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B7D75" w14:textId="77777777" w:rsidR="00F25D59" w:rsidRDefault="00F25D59" w:rsidP="00F25D59">
      <w:pPr>
        <w:shd w:val="clear" w:color="auto" w:fill="FFFFFF"/>
        <w:jc w:val="center"/>
        <w:outlineLvl w:val="0"/>
        <w:rPr>
          <w:rFonts w:ascii="Century Gothic" w:hAnsi="Century Gothic" w:cs="Tahoma"/>
          <w:b/>
        </w:rPr>
      </w:pPr>
    </w:p>
    <w:p w14:paraId="11584B33" w14:textId="37A06524" w:rsidR="00FA221A" w:rsidRPr="00427B69" w:rsidRDefault="00F25D59" w:rsidP="00FA221A">
      <w:pPr>
        <w:jc w:val="center"/>
        <w:outlineLvl w:val="0"/>
        <w:rPr>
          <w:rFonts w:ascii="Century Gothic" w:hAnsi="Century Gothic" w:cs="Tahoma"/>
          <w:b/>
        </w:rPr>
      </w:pPr>
      <w:r w:rsidRPr="00427B69">
        <w:rPr>
          <w:rFonts w:ascii="Century Gothic" w:hAnsi="Century Gothic" w:cs="Tahoma"/>
          <w:b/>
        </w:rPr>
        <w:t>STATUTS</w:t>
      </w:r>
      <w:r>
        <w:rPr>
          <w:rFonts w:ascii="Century Gothic" w:hAnsi="Century Gothic" w:cs="Tahoma"/>
          <w:b/>
        </w:rPr>
        <w:t xml:space="preserve"> DE </w:t>
      </w:r>
      <w:r w:rsidR="00FA221A" w:rsidRPr="00FA221A">
        <w:rPr>
          <w:rFonts w:ascii="Century Gothic" w:hAnsi="Century Gothic" w:cs="Tahoma"/>
          <w:b/>
        </w:rPr>
        <w:t>ASSOCIATION DES PARENTS D'ELEVES DE L'ENSEIGNEMENT LIBRE (APEL) DE L'ECOLE SAINT ANDRE</w:t>
      </w:r>
      <w:r w:rsidR="00FA221A">
        <w:rPr>
          <w:rFonts w:ascii="Century Gothic" w:hAnsi="Century Gothic" w:cs="Tahoma"/>
          <w:b/>
        </w:rPr>
        <w:t xml:space="preserve"> </w:t>
      </w:r>
      <w:r w:rsidR="00FA221A" w:rsidRPr="00FA221A">
        <w:rPr>
          <w:rFonts w:ascii="Century Gothic" w:hAnsi="Century Gothic" w:cs="Tahoma"/>
          <w:b/>
        </w:rPr>
        <w:t>(APEL SAINT ANDRE)</w:t>
      </w:r>
    </w:p>
    <w:p w14:paraId="40D2B1B1" w14:textId="77777777" w:rsidR="00511631" w:rsidRDefault="00511631" w:rsidP="00511631">
      <w:pPr>
        <w:jc w:val="center"/>
        <w:outlineLvl w:val="0"/>
        <w:rPr>
          <w:rFonts w:ascii="Century Gothic" w:hAnsi="Century Gothic" w:cs="Tahoma"/>
          <w:b/>
        </w:rPr>
      </w:pPr>
    </w:p>
    <w:p w14:paraId="6C20306A" w14:textId="77777777" w:rsidR="00A63D39" w:rsidRPr="00630159" w:rsidRDefault="00A63D39" w:rsidP="00630159">
      <w:pPr>
        <w:jc w:val="both"/>
        <w:outlineLvl w:val="0"/>
        <w:rPr>
          <w:rFonts w:ascii="Century Gothic" w:hAnsi="Century Gothic" w:cs="Tahoma"/>
          <w:b/>
        </w:rPr>
      </w:pPr>
    </w:p>
    <w:p w14:paraId="29EE4A3F" w14:textId="77777777" w:rsidR="00C95A32" w:rsidRPr="00427B69" w:rsidRDefault="00630159" w:rsidP="00FC2871">
      <w:pPr>
        <w:ind w:left="2124" w:firstLine="708"/>
        <w:outlineLvl w:val="0"/>
        <w:rPr>
          <w:rFonts w:ascii="Century Gothic" w:hAnsi="Century Gothic" w:cs="Tahoma"/>
          <w:b/>
          <w:color w:val="C00000"/>
          <w:sz w:val="20"/>
          <w:szCs w:val="20"/>
        </w:rPr>
      </w:pPr>
      <w:r>
        <w:rPr>
          <w:rFonts w:ascii="Century Gothic" w:hAnsi="Century Gothic" w:cs="Tahoma"/>
          <w:b/>
          <w:color w:val="C00000"/>
          <w:sz w:val="20"/>
          <w:szCs w:val="20"/>
        </w:rPr>
        <w:t>Article 1 – Formation</w:t>
      </w:r>
    </w:p>
    <w:p w14:paraId="35A3108E" w14:textId="77777777" w:rsidR="00475A1B" w:rsidRPr="00427B69" w:rsidRDefault="00475A1B" w:rsidP="00C95A32">
      <w:pPr>
        <w:rPr>
          <w:rFonts w:ascii="Century Gothic" w:hAnsi="Century Gothic" w:cs="Tahoma"/>
          <w:sz w:val="20"/>
          <w:szCs w:val="20"/>
        </w:rPr>
      </w:pPr>
    </w:p>
    <w:p w14:paraId="70C7C66E" w14:textId="7B6778E9" w:rsidR="00F25D59" w:rsidRDefault="00F25D59" w:rsidP="00F25D59">
      <w:pPr>
        <w:jc w:val="both"/>
        <w:rPr>
          <w:rFonts w:ascii="Century Gothic" w:hAnsi="Century Gothic" w:cs="Tahoma"/>
          <w:i/>
          <w:sz w:val="20"/>
          <w:szCs w:val="20"/>
        </w:rPr>
      </w:pPr>
      <w:r w:rsidRPr="00427B69">
        <w:rPr>
          <w:rFonts w:ascii="Century Gothic" w:hAnsi="Century Gothic" w:cs="Tahoma"/>
          <w:sz w:val="20"/>
          <w:szCs w:val="20"/>
        </w:rPr>
        <w:t>Il est fondé entre les adhérents aux présents statuts une association régie par la loi du 1</w:t>
      </w:r>
      <w:r w:rsidRPr="00427B69">
        <w:rPr>
          <w:rFonts w:ascii="Century Gothic" w:hAnsi="Century Gothic" w:cs="Tahoma"/>
          <w:sz w:val="20"/>
          <w:szCs w:val="20"/>
          <w:vertAlign w:val="superscript"/>
        </w:rPr>
        <w:t>er</w:t>
      </w:r>
      <w:r w:rsidRPr="00427B69">
        <w:rPr>
          <w:rFonts w:ascii="Century Gothic" w:hAnsi="Century Gothic" w:cs="Tahoma"/>
          <w:sz w:val="20"/>
          <w:szCs w:val="20"/>
        </w:rPr>
        <w:t xml:space="preserve"> juillet 1901 et les textes subséquents ayant pour dénomination : </w:t>
      </w:r>
      <w:r w:rsidR="00FA221A" w:rsidRPr="00FA221A">
        <w:rPr>
          <w:rFonts w:ascii="Century Gothic" w:hAnsi="Century Gothic" w:cs="Tahoma"/>
          <w:sz w:val="20"/>
          <w:szCs w:val="20"/>
        </w:rPr>
        <w:t>ASSOCIATION DES PARENTS D'ELEVES DE L'ENSEIGNEMENT LIBRE (APEL) DE L'ECOLE SAINT ANDRE</w:t>
      </w:r>
      <w:r w:rsidR="00FA221A">
        <w:rPr>
          <w:rFonts w:ascii="Century Gothic" w:hAnsi="Century Gothic" w:cs="Tahoma"/>
          <w:sz w:val="20"/>
          <w:szCs w:val="20"/>
        </w:rPr>
        <w:t xml:space="preserve"> </w:t>
      </w:r>
      <w:r w:rsidR="00FA221A" w:rsidRPr="00FA221A">
        <w:rPr>
          <w:rFonts w:ascii="Century Gothic" w:hAnsi="Century Gothic" w:cs="Tahoma"/>
          <w:sz w:val="20"/>
          <w:szCs w:val="20"/>
        </w:rPr>
        <w:t>(APEL SAINT ANDRE)</w:t>
      </w:r>
      <w:r w:rsidRPr="00F25D59">
        <w:rPr>
          <w:rFonts w:ascii="Century Gothic" w:hAnsi="Century Gothic" w:cs="Tahoma"/>
          <w:sz w:val="20"/>
          <w:szCs w:val="20"/>
        </w:rPr>
        <w:t>.</w:t>
      </w:r>
    </w:p>
    <w:p w14:paraId="7CEF813C" w14:textId="77777777" w:rsidR="00C90940" w:rsidRPr="00427B69" w:rsidRDefault="00C90940" w:rsidP="00C95A32">
      <w:pPr>
        <w:rPr>
          <w:rFonts w:ascii="Century Gothic" w:hAnsi="Century Gothic" w:cs="Tahoma"/>
          <w:b/>
          <w:color w:val="C00000"/>
          <w:sz w:val="20"/>
          <w:szCs w:val="20"/>
        </w:rPr>
      </w:pPr>
    </w:p>
    <w:p w14:paraId="0B3DD3BC" w14:textId="77777777" w:rsidR="007E34A3" w:rsidRPr="00427B69" w:rsidRDefault="007E34A3" w:rsidP="00FC2871">
      <w:pPr>
        <w:ind w:left="2124" w:firstLine="708"/>
        <w:outlineLvl w:val="0"/>
        <w:rPr>
          <w:rFonts w:ascii="Century Gothic" w:hAnsi="Century Gothic" w:cs="Tahoma"/>
          <w:b/>
          <w:color w:val="C00000"/>
          <w:sz w:val="20"/>
          <w:szCs w:val="20"/>
        </w:rPr>
      </w:pPr>
      <w:r w:rsidRPr="00427B69">
        <w:rPr>
          <w:rFonts w:ascii="Century Gothic" w:hAnsi="Century Gothic" w:cs="Tahoma"/>
          <w:b/>
          <w:color w:val="C00000"/>
          <w:sz w:val="20"/>
          <w:szCs w:val="20"/>
        </w:rPr>
        <w:t>Article 2 – Siège</w:t>
      </w:r>
    </w:p>
    <w:p w14:paraId="5DF08D5D" w14:textId="3B145EB3" w:rsidR="007E34A3" w:rsidRDefault="007E34A3" w:rsidP="00C95A32">
      <w:pPr>
        <w:rPr>
          <w:rFonts w:ascii="Century Gothic" w:hAnsi="Century Gothic" w:cs="Tahoma"/>
          <w:sz w:val="20"/>
          <w:szCs w:val="20"/>
        </w:rPr>
      </w:pPr>
    </w:p>
    <w:p w14:paraId="284B349B" w14:textId="3623B34E" w:rsidR="00F25D59" w:rsidRPr="00F25D59" w:rsidRDefault="00F25D59" w:rsidP="00F25D59">
      <w:pPr>
        <w:rPr>
          <w:rFonts w:ascii="Century Gothic" w:hAnsi="Century Gothic" w:cs="Tahoma"/>
          <w:sz w:val="20"/>
          <w:szCs w:val="20"/>
        </w:rPr>
      </w:pPr>
      <w:r w:rsidRPr="00427B69">
        <w:rPr>
          <w:rFonts w:ascii="Century Gothic" w:hAnsi="Century Gothic" w:cs="Tahoma"/>
          <w:sz w:val="20"/>
          <w:szCs w:val="20"/>
        </w:rPr>
        <w:t xml:space="preserve">Le siège social est fixé </w:t>
      </w:r>
      <w:r>
        <w:rPr>
          <w:rFonts w:ascii="Century Gothic" w:hAnsi="Century Gothic" w:cs="Tahoma"/>
          <w:sz w:val="20"/>
          <w:szCs w:val="20"/>
        </w:rPr>
        <w:t>au siège de l’établissement à savoir au 66 rue Pasteur – 69007 Lyon.</w:t>
      </w:r>
    </w:p>
    <w:p w14:paraId="1781D2DF" w14:textId="682DDFCB" w:rsidR="00F25D59" w:rsidRDefault="00F25D59" w:rsidP="00F25D59">
      <w:pPr>
        <w:jc w:val="both"/>
        <w:rPr>
          <w:rFonts w:ascii="Century Gothic" w:hAnsi="Century Gothic" w:cs="Tahoma"/>
          <w:sz w:val="20"/>
          <w:szCs w:val="20"/>
        </w:rPr>
      </w:pPr>
      <w:r w:rsidRPr="00427B69">
        <w:rPr>
          <w:rFonts w:ascii="Century Gothic" w:hAnsi="Century Gothic" w:cs="Tahoma"/>
          <w:sz w:val="20"/>
          <w:szCs w:val="20"/>
        </w:rPr>
        <w:t>Il pourra être transféré par simple décision du conseil d’administration, ratifiée par l’assemblée générale ordinaire qui suit.</w:t>
      </w:r>
    </w:p>
    <w:p w14:paraId="4D13032E" w14:textId="77777777" w:rsidR="00F25D59" w:rsidRPr="00427B69" w:rsidRDefault="00F25D59" w:rsidP="00C95A32">
      <w:pPr>
        <w:rPr>
          <w:rFonts w:ascii="Century Gothic" w:hAnsi="Century Gothic" w:cs="Tahoma"/>
          <w:sz w:val="20"/>
          <w:szCs w:val="20"/>
        </w:rPr>
      </w:pPr>
    </w:p>
    <w:p w14:paraId="2A066BD7" w14:textId="77777777" w:rsidR="00C90940" w:rsidRPr="00427B69" w:rsidRDefault="00C90940" w:rsidP="00C95A32">
      <w:pPr>
        <w:rPr>
          <w:rFonts w:ascii="Century Gothic" w:hAnsi="Century Gothic" w:cs="Tahoma"/>
          <w:b/>
          <w:color w:val="C00000"/>
          <w:sz w:val="20"/>
          <w:szCs w:val="20"/>
        </w:rPr>
      </w:pPr>
    </w:p>
    <w:p w14:paraId="5363D944" w14:textId="77777777" w:rsidR="007E34A3" w:rsidRPr="00427B69" w:rsidRDefault="007E34A3" w:rsidP="00FC2871">
      <w:pPr>
        <w:ind w:left="2124" w:firstLine="708"/>
        <w:outlineLvl w:val="0"/>
        <w:rPr>
          <w:rFonts w:ascii="Century Gothic" w:hAnsi="Century Gothic" w:cs="Tahoma"/>
          <w:b/>
          <w:color w:val="C00000"/>
          <w:sz w:val="20"/>
          <w:szCs w:val="20"/>
        </w:rPr>
      </w:pPr>
      <w:r w:rsidRPr="00427B69">
        <w:rPr>
          <w:rFonts w:ascii="Century Gothic" w:hAnsi="Century Gothic" w:cs="Tahoma"/>
          <w:b/>
          <w:color w:val="C00000"/>
          <w:sz w:val="20"/>
          <w:szCs w:val="20"/>
        </w:rPr>
        <w:t>Article 3 – Durée et exercice social</w:t>
      </w:r>
    </w:p>
    <w:p w14:paraId="3892EE74" w14:textId="7F1F0363" w:rsidR="007E34A3" w:rsidRDefault="007E34A3" w:rsidP="00C95A32">
      <w:pPr>
        <w:rPr>
          <w:rFonts w:ascii="Century Gothic" w:hAnsi="Century Gothic" w:cs="Tahoma"/>
          <w:sz w:val="20"/>
          <w:szCs w:val="20"/>
        </w:rPr>
      </w:pPr>
    </w:p>
    <w:p w14:paraId="63D1E872" w14:textId="06CF4FFC" w:rsidR="00F25D59" w:rsidRPr="00427B69" w:rsidRDefault="00F25D59" w:rsidP="00C95A32">
      <w:pPr>
        <w:rPr>
          <w:rFonts w:ascii="Century Gothic" w:hAnsi="Century Gothic" w:cs="Tahoma"/>
          <w:sz w:val="20"/>
          <w:szCs w:val="20"/>
        </w:rPr>
      </w:pPr>
      <w:r w:rsidRPr="00427B69">
        <w:rPr>
          <w:rFonts w:ascii="Century Gothic" w:hAnsi="Century Gothic" w:cs="Tahoma"/>
          <w:sz w:val="20"/>
          <w:szCs w:val="20"/>
        </w:rPr>
        <w:t>La durée de l’association est illimitée. L’exercice social commence le 1</w:t>
      </w:r>
      <w:r w:rsidRPr="00427B69">
        <w:rPr>
          <w:rFonts w:ascii="Century Gothic" w:hAnsi="Century Gothic" w:cs="Tahoma"/>
          <w:sz w:val="20"/>
          <w:szCs w:val="20"/>
          <w:vertAlign w:val="superscript"/>
        </w:rPr>
        <w:t>er</w:t>
      </w:r>
      <w:r w:rsidRPr="00427B69">
        <w:rPr>
          <w:rFonts w:ascii="Century Gothic" w:hAnsi="Century Gothic" w:cs="Tahoma"/>
          <w:sz w:val="20"/>
          <w:szCs w:val="20"/>
        </w:rPr>
        <w:t xml:space="preserve"> août et finit le 31 juillet.</w:t>
      </w:r>
    </w:p>
    <w:p w14:paraId="4E15269C" w14:textId="77777777" w:rsidR="00C90940" w:rsidRPr="00427B69" w:rsidRDefault="00C90940" w:rsidP="00C95A32">
      <w:pPr>
        <w:rPr>
          <w:rFonts w:ascii="Century Gothic" w:hAnsi="Century Gothic" w:cs="Tahoma"/>
          <w:sz w:val="20"/>
          <w:szCs w:val="20"/>
        </w:rPr>
      </w:pPr>
    </w:p>
    <w:p w14:paraId="1C76FF13" w14:textId="77777777" w:rsidR="007E34A3" w:rsidRPr="00427B69" w:rsidRDefault="007E34A3" w:rsidP="00FC2871">
      <w:pPr>
        <w:ind w:left="2124" w:firstLine="708"/>
        <w:outlineLvl w:val="0"/>
        <w:rPr>
          <w:rFonts w:ascii="Century Gothic" w:hAnsi="Century Gothic" w:cs="Tahoma"/>
          <w:b/>
          <w:color w:val="C00000"/>
          <w:sz w:val="20"/>
          <w:szCs w:val="20"/>
        </w:rPr>
      </w:pPr>
      <w:r w:rsidRPr="00427B69">
        <w:rPr>
          <w:rFonts w:ascii="Century Gothic" w:hAnsi="Century Gothic" w:cs="Tahoma"/>
          <w:b/>
          <w:color w:val="C00000"/>
          <w:sz w:val="20"/>
          <w:szCs w:val="20"/>
        </w:rPr>
        <w:t>Article 4 – Objet de l’association</w:t>
      </w:r>
    </w:p>
    <w:p w14:paraId="1C242B8F" w14:textId="6E89111D" w:rsidR="00EC38A6" w:rsidRDefault="00EC38A6" w:rsidP="00C95A32">
      <w:pPr>
        <w:rPr>
          <w:rFonts w:ascii="Century Gothic" w:hAnsi="Century Gothic" w:cs="Tahoma"/>
          <w:b/>
          <w:color w:val="C00000"/>
          <w:sz w:val="20"/>
          <w:szCs w:val="20"/>
        </w:rPr>
      </w:pPr>
    </w:p>
    <w:p w14:paraId="2E412EF1" w14:textId="77777777" w:rsidR="00F25D59" w:rsidRPr="00F25D59" w:rsidRDefault="00F25D59" w:rsidP="00F25D59">
      <w:pPr>
        <w:rPr>
          <w:rFonts w:ascii="Century Gothic" w:hAnsi="Century Gothic" w:cs="Tahoma"/>
          <w:sz w:val="20"/>
          <w:szCs w:val="20"/>
        </w:rPr>
      </w:pPr>
      <w:r w:rsidRPr="00F25D59">
        <w:rPr>
          <w:rFonts w:ascii="Century Gothic" w:hAnsi="Century Gothic" w:cs="Tahoma"/>
          <w:sz w:val="20"/>
          <w:szCs w:val="20"/>
        </w:rPr>
        <w:t>L’association a pour objet de :</w:t>
      </w:r>
    </w:p>
    <w:p w14:paraId="15B2A5AD" w14:textId="77777777" w:rsidR="00F25D59" w:rsidRPr="00427B69" w:rsidRDefault="00F25D59" w:rsidP="00F25D59">
      <w:pPr>
        <w:numPr>
          <w:ilvl w:val="0"/>
          <w:numId w:val="4"/>
        </w:numPr>
        <w:jc w:val="both"/>
        <w:rPr>
          <w:rFonts w:ascii="Century Gothic" w:hAnsi="Century Gothic" w:cs="Tahoma"/>
          <w:sz w:val="20"/>
          <w:szCs w:val="20"/>
        </w:rPr>
      </w:pPr>
      <w:r>
        <w:rPr>
          <w:rFonts w:ascii="Century Gothic" w:hAnsi="Century Gothic" w:cs="Tahoma"/>
          <w:sz w:val="20"/>
          <w:szCs w:val="20"/>
        </w:rPr>
        <w:t>F</w:t>
      </w:r>
      <w:r w:rsidRPr="00427B69">
        <w:rPr>
          <w:rFonts w:ascii="Century Gothic" w:hAnsi="Century Gothic" w:cs="Tahoma"/>
          <w:sz w:val="20"/>
          <w:szCs w:val="20"/>
        </w:rPr>
        <w:t>avoriser et garantir le libre choix de l’école, conformément au droit naturel des parents à l’éducation et à l’instruction de leurs enfants, selon leur conscience ;</w:t>
      </w:r>
    </w:p>
    <w:p w14:paraId="018A9453" w14:textId="77777777" w:rsidR="00F25D59" w:rsidRPr="00427B69" w:rsidRDefault="00F25D59" w:rsidP="00F25D59">
      <w:pPr>
        <w:numPr>
          <w:ilvl w:val="0"/>
          <w:numId w:val="4"/>
        </w:numPr>
        <w:jc w:val="both"/>
        <w:rPr>
          <w:rFonts w:ascii="Century Gothic" w:hAnsi="Century Gothic" w:cs="Tahoma"/>
          <w:sz w:val="20"/>
          <w:szCs w:val="20"/>
        </w:rPr>
      </w:pPr>
      <w:r>
        <w:rPr>
          <w:rFonts w:ascii="Century Gothic" w:hAnsi="Century Gothic" w:cs="Tahoma"/>
          <w:sz w:val="20"/>
          <w:szCs w:val="20"/>
        </w:rPr>
        <w:t>P</w:t>
      </w:r>
      <w:r w:rsidRPr="00427B69">
        <w:rPr>
          <w:rFonts w:ascii="Century Gothic" w:hAnsi="Century Gothic" w:cs="Tahoma"/>
          <w:sz w:val="20"/>
          <w:szCs w:val="20"/>
        </w:rPr>
        <w:t>romouvoir le caractère propre de l’Enseignement catholique, exprimé dans le projet éducatif de l’établissement, en collaboration avec ses responsables et les organismes concernés ;</w:t>
      </w:r>
    </w:p>
    <w:p w14:paraId="3C68E9A7" w14:textId="77777777" w:rsidR="00F25D59" w:rsidRPr="00F25D59" w:rsidRDefault="00F25D59" w:rsidP="00F25D59">
      <w:pPr>
        <w:numPr>
          <w:ilvl w:val="0"/>
          <w:numId w:val="4"/>
        </w:numPr>
        <w:shd w:val="clear" w:color="auto" w:fill="FFFFFF"/>
        <w:jc w:val="both"/>
        <w:rPr>
          <w:rFonts w:ascii="Century Gothic" w:hAnsi="Century Gothic" w:cs="Tahoma"/>
          <w:sz w:val="20"/>
          <w:szCs w:val="20"/>
        </w:rPr>
      </w:pPr>
      <w:r w:rsidRPr="00F25D59">
        <w:rPr>
          <w:rFonts w:ascii="Century Gothic" w:hAnsi="Century Gothic" w:cs="Tahoma"/>
          <w:sz w:val="20"/>
          <w:szCs w:val="20"/>
        </w:rPr>
        <w:t>Mettre en œuvre et faire connaitre le projet du mouvement des Apel et renforcer le sentiment d’appartenance à un mouvement national.  A cet effet, l’association adhère à l’Apel départementale du Rhône adhérente à l’Apel de l’académie de Lyon, elle-même membre de l’Apel nationale ;</w:t>
      </w:r>
    </w:p>
    <w:p w14:paraId="1FD879AC" w14:textId="77777777" w:rsidR="00F25D59" w:rsidRPr="00F25D59" w:rsidRDefault="00F25D59" w:rsidP="00F25D59">
      <w:pPr>
        <w:numPr>
          <w:ilvl w:val="0"/>
          <w:numId w:val="9"/>
        </w:numPr>
        <w:shd w:val="clear" w:color="auto" w:fill="FFFFFF"/>
        <w:rPr>
          <w:rFonts w:ascii="Century Gothic" w:hAnsi="Century Gothic" w:cs="Tahoma"/>
          <w:i/>
          <w:sz w:val="20"/>
          <w:szCs w:val="20"/>
        </w:rPr>
      </w:pPr>
      <w:r w:rsidRPr="00F25D59">
        <w:rPr>
          <w:rFonts w:ascii="Century Gothic" w:hAnsi="Century Gothic" w:cs="Tahoma"/>
          <w:sz w:val="20"/>
          <w:szCs w:val="20"/>
        </w:rPr>
        <w:t>Réunir toutes les personnes investies de l’autorité parentale à l’égard des enfants scolarisés, étudiants ou apprentis dans l’établissement ou parents d’un élève majeur, scolarisé, étudiant ou apprenti de l’établissement et assurer leur information ;</w:t>
      </w:r>
    </w:p>
    <w:p w14:paraId="4EC07DCC" w14:textId="77777777" w:rsidR="00F25D59" w:rsidRPr="00F25D59" w:rsidRDefault="00F25D59" w:rsidP="00F25D59">
      <w:pPr>
        <w:numPr>
          <w:ilvl w:val="0"/>
          <w:numId w:val="4"/>
        </w:numPr>
        <w:shd w:val="clear" w:color="auto" w:fill="FFFFFF"/>
        <w:jc w:val="both"/>
        <w:rPr>
          <w:rFonts w:ascii="Century Gothic" w:hAnsi="Century Gothic" w:cs="Tahoma"/>
          <w:sz w:val="20"/>
          <w:szCs w:val="20"/>
        </w:rPr>
      </w:pPr>
      <w:r w:rsidRPr="00F25D59">
        <w:rPr>
          <w:rFonts w:ascii="Century Gothic" w:hAnsi="Century Gothic" w:cs="Tahoma"/>
          <w:sz w:val="20"/>
          <w:szCs w:val="20"/>
        </w:rPr>
        <w:t>Représenter les familles auprès des pouvoirs publics et de toutes autorités civiles ou religieuses, et plus généralement auprès des tiers ;</w:t>
      </w:r>
    </w:p>
    <w:p w14:paraId="49A6CB6F" w14:textId="77777777" w:rsidR="00F25D59" w:rsidRPr="00F25D59" w:rsidRDefault="00F25D59" w:rsidP="00F25D59">
      <w:pPr>
        <w:numPr>
          <w:ilvl w:val="0"/>
          <w:numId w:val="4"/>
        </w:numPr>
        <w:shd w:val="clear" w:color="auto" w:fill="FFFFFF"/>
        <w:jc w:val="both"/>
        <w:rPr>
          <w:rFonts w:ascii="Century Gothic" w:hAnsi="Century Gothic" w:cs="Tahoma"/>
          <w:sz w:val="20"/>
          <w:szCs w:val="20"/>
        </w:rPr>
      </w:pPr>
      <w:r w:rsidRPr="00F25D59">
        <w:rPr>
          <w:rFonts w:ascii="Century Gothic" w:hAnsi="Century Gothic" w:cs="Tahoma"/>
          <w:sz w:val="20"/>
          <w:szCs w:val="20"/>
        </w:rPr>
        <w:t>Etudier toutes questions se rattachant à l’éducation des enfants, à leurs droits et leurs devoirs et ceux de leur famille ;</w:t>
      </w:r>
    </w:p>
    <w:p w14:paraId="1ED73060" w14:textId="77777777" w:rsidR="00F25D59" w:rsidRPr="00F25D59" w:rsidRDefault="00F25D59" w:rsidP="00F25D59">
      <w:pPr>
        <w:numPr>
          <w:ilvl w:val="0"/>
          <w:numId w:val="4"/>
        </w:numPr>
        <w:shd w:val="clear" w:color="auto" w:fill="FFFFFF"/>
        <w:jc w:val="both"/>
        <w:rPr>
          <w:rFonts w:ascii="Century Gothic" w:hAnsi="Century Gothic" w:cs="Tahoma"/>
          <w:sz w:val="20"/>
          <w:szCs w:val="20"/>
        </w:rPr>
      </w:pPr>
      <w:r w:rsidRPr="00F25D59">
        <w:rPr>
          <w:rFonts w:ascii="Century Gothic" w:hAnsi="Century Gothic" w:cs="Tahoma"/>
          <w:sz w:val="20"/>
          <w:szCs w:val="20"/>
        </w:rPr>
        <w:t>Permettre une entraide mutuelle des familles de l’établissement ;</w:t>
      </w:r>
    </w:p>
    <w:p w14:paraId="32879F16" w14:textId="77777777" w:rsidR="00F25D59" w:rsidRPr="00F25D59" w:rsidRDefault="00F25D59" w:rsidP="00F25D59">
      <w:pPr>
        <w:numPr>
          <w:ilvl w:val="0"/>
          <w:numId w:val="4"/>
        </w:numPr>
        <w:shd w:val="clear" w:color="auto" w:fill="FFFFFF"/>
        <w:jc w:val="both"/>
        <w:rPr>
          <w:rFonts w:ascii="Century Gothic" w:hAnsi="Century Gothic" w:cs="Tahoma"/>
          <w:sz w:val="20"/>
          <w:szCs w:val="20"/>
        </w:rPr>
      </w:pPr>
      <w:r w:rsidRPr="00F25D59">
        <w:rPr>
          <w:rFonts w:ascii="Century Gothic" w:hAnsi="Century Gothic" w:cs="Tahoma"/>
          <w:sz w:val="20"/>
          <w:szCs w:val="20"/>
        </w:rPr>
        <w:t>Participer à la vie de la communauté éducative et la promouvoir, dans le respect des compétences de chacun ;</w:t>
      </w:r>
    </w:p>
    <w:p w14:paraId="1B62897D" w14:textId="27A2FB18" w:rsidR="00F25D59" w:rsidRPr="00F25D59" w:rsidRDefault="00F25D59" w:rsidP="00F25D59">
      <w:pPr>
        <w:numPr>
          <w:ilvl w:val="0"/>
          <w:numId w:val="4"/>
        </w:numPr>
        <w:shd w:val="clear" w:color="auto" w:fill="FFFFFF"/>
        <w:jc w:val="both"/>
        <w:rPr>
          <w:rFonts w:ascii="Century Gothic" w:hAnsi="Century Gothic" w:cs="Tahoma"/>
          <w:sz w:val="20"/>
          <w:szCs w:val="20"/>
        </w:rPr>
      </w:pPr>
      <w:r w:rsidRPr="00F25D59">
        <w:rPr>
          <w:rFonts w:ascii="Century Gothic" w:hAnsi="Century Gothic" w:cs="Tahoma"/>
          <w:sz w:val="20"/>
          <w:szCs w:val="20"/>
        </w:rPr>
        <w:t>Apporter son soutien à l’établissement et contribuer à son animation en concertation avec les Apel départementale et académique.</w:t>
      </w:r>
    </w:p>
    <w:p w14:paraId="5C0D9039" w14:textId="77777777" w:rsidR="00A63D39" w:rsidRDefault="00A63D39" w:rsidP="00475A1B">
      <w:pPr>
        <w:rPr>
          <w:rFonts w:ascii="Century Gothic" w:hAnsi="Century Gothic" w:cs="Tahoma"/>
          <w:b/>
          <w:color w:val="C00000"/>
          <w:sz w:val="20"/>
          <w:szCs w:val="20"/>
        </w:rPr>
      </w:pPr>
    </w:p>
    <w:p w14:paraId="0F62CA81" w14:textId="77777777" w:rsidR="0039148B" w:rsidRPr="00F25D59" w:rsidRDefault="0039148B" w:rsidP="00FC2871">
      <w:pPr>
        <w:ind w:left="2124" w:firstLine="708"/>
        <w:rPr>
          <w:rFonts w:ascii="Century Gothic" w:hAnsi="Century Gothic" w:cs="Tahoma"/>
          <w:b/>
          <w:color w:val="C00000"/>
          <w:sz w:val="20"/>
          <w:szCs w:val="20"/>
        </w:rPr>
      </w:pPr>
      <w:r w:rsidRPr="00F25D59">
        <w:rPr>
          <w:rFonts w:ascii="Century Gothic" w:hAnsi="Century Gothic" w:cs="Tahoma"/>
          <w:b/>
          <w:color w:val="C00000"/>
          <w:sz w:val="20"/>
          <w:szCs w:val="20"/>
        </w:rPr>
        <w:t>Article 5 – Composition</w:t>
      </w:r>
    </w:p>
    <w:p w14:paraId="7CCE0ADA" w14:textId="77777777" w:rsidR="00F25D59" w:rsidRPr="00F25D59" w:rsidRDefault="00F25D59" w:rsidP="00F25D59">
      <w:pPr>
        <w:rPr>
          <w:rFonts w:ascii="Century Gothic" w:hAnsi="Century Gothic" w:cs="Tahoma"/>
          <w:sz w:val="20"/>
          <w:szCs w:val="20"/>
        </w:rPr>
      </w:pPr>
      <w:r w:rsidRPr="00F25D59">
        <w:rPr>
          <w:rFonts w:ascii="Century Gothic" w:hAnsi="Century Gothic" w:cs="Tahoma"/>
          <w:sz w:val="20"/>
          <w:szCs w:val="20"/>
        </w:rPr>
        <w:t>L’association se compose :</w:t>
      </w:r>
    </w:p>
    <w:p w14:paraId="078349A8" w14:textId="77777777" w:rsidR="00F25D59" w:rsidRPr="00F25D59" w:rsidRDefault="00F25D59" w:rsidP="00F25D59">
      <w:pPr>
        <w:numPr>
          <w:ilvl w:val="0"/>
          <w:numId w:val="4"/>
        </w:numPr>
        <w:rPr>
          <w:rFonts w:ascii="Century Gothic" w:hAnsi="Century Gothic" w:cs="Tahoma"/>
          <w:sz w:val="20"/>
          <w:szCs w:val="20"/>
        </w:rPr>
      </w:pPr>
      <w:r w:rsidRPr="00F25D59">
        <w:rPr>
          <w:rFonts w:ascii="Century Gothic" w:hAnsi="Century Gothic" w:cs="Tahoma"/>
          <w:sz w:val="20"/>
          <w:szCs w:val="20"/>
        </w:rPr>
        <w:t>De personnes investies de l’autorité parentale ou de responsables légaux d’un élève inscrit dans l’établissement (sous statut scolaire, étudiant ou apprenti),</w:t>
      </w:r>
    </w:p>
    <w:p w14:paraId="5F6CD14C" w14:textId="0D846973" w:rsidR="00F25D59" w:rsidRPr="00F25D59" w:rsidRDefault="00F25D59" w:rsidP="005F076B">
      <w:pPr>
        <w:numPr>
          <w:ilvl w:val="0"/>
          <w:numId w:val="4"/>
        </w:numPr>
        <w:rPr>
          <w:rFonts w:ascii="Century Gothic" w:hAnsi="Century Gothic" w:cs="Tahoma"/>
          <w:sz w:val="20"/>
          <w:szCs w:val="20"/>
        </w:rPr>
      </w:pPr>
      <w:r w:rsidRPr="00F25D59">
        <w:rPr>
          <w:rFonts w:ascii="Century Gothic" w:hAnsi="Century Gothic" w:cs="Tahoma"/>
          <w:sz w:val="20"/>
          <w:szCs w:val="20"/>
        </w:rPr>
        <w:t>Ou de parents d’un élève majeur inscrit dans l’établissement (sous statut scolaire, étudiant ou apprenti), et ayant acquitté leur cotisation annuelle.</w:t>
      </w:r>
    </w:p>
    <w:p w14:paraId="6CA62E58" w14:textId="77777777" w:rsidR="00F25D59" w:rsidRPr="00F25D59" w:rsidRDefault="00F25D59" w:rsidP="00F25D59">
      <w:pPr>
        <w:rPr>
          <w:rFonts w:ascii="Century Gothic" w:hAnsi="Century Gothic" w:cs="Tahoma"/>
          <w:sz w:val="20"/>
          <w:szCs w:val="20"/>
        </w:rPr>
      </w:pPr>
    </w:p>
    <w:p w14:paraId="3E4CC8BA" w14:textId="77777777" w:rsidR="00F25D59" w:rsidRPr="00F25D59" w:rsidRDefault="00F25D59" w:rsidP="00F25D59">
      <w:pPr>
        <w:rPr>
          <w:rFonts w:ascii="Century Gothic" w:hAnsi="Century Gothic" w:cs="Tahoma"/>
          <w:sz w:val="20"/>
          <w:szCs w:val="20"/>
        </w:rPr>
      </w:pPr>
      <w:r w:rsidRPr="00F25D59">
        <w:rPr>
          <w:rFonts w:ascii="Century Gothic" w:hAnsi="Century Gothic" w:cs="Tahoma"/>
          <w:sz w:val="20"/>
          <w:szCs w:val="20"/>
        </w:rPr>
        <w:lastRenderedPageBreak/>
        <w:t xml:space="preserve">La qualité de membre de l’association se perd par : </w:t>
      </w:r>
    </w:p>
    <w:p w14:paraId="22BD4AA2" w14:textId="77777777" w:rsidR="00F25D59" w:rsidRPr="00F25D59" w:rsidRDefault="00F25D59" w:rsidP="00F25D59">
      <w:pPr>
        <w:numPr>
          <w:ilvl w:val="0"/>
          <w:numId w:val="4"/>
        </w:numPr>
        <w:rPr>
          <w:rFonts w:ascii="Century Gothic" w:hAnsi="Century Gothic" w:cs="Tahoma"/>
          <w:sz w:val="20"/>
          <w:szCs w:val="20"/>
        </w:rPr>
      </w:pPr>
      <w:r w:rsidRPr="00F25D59">
        <w:rPr>
          <w:rFonts w:ascii="Century Gothic" w:hAnsi="Century Gothic" w:cs="Tahoma"/>
          <w:sz w:val="20"/>
          <w:szCs w:val="20"/>
        </w:rPr>
        <w:t>le départ de l’enfant de l’établissement ;</w:t>
      </w:r>
    </w:p>
    <w:p w14:paraId="52E4F221" w14:textId="77777777" w:rsidR="00F25D59" w:rsidRPr="00F25D59" w:rsidRDefault="00F25D59" w:rsidP="00F25D59">
      <w:pPr>
        <w:numPr>
          <w:ilvl w:val="0"/>
          <w:numId w:val="4"/>
        </w:numPr>
        <w:rPr>
          <w:rFonts w:ascii="Century Gothic" w:hAnsi="Century Gothic" w:cs="Tahoma"/>
          <w:sz w:val="20"/>
          <w:szCs w:val="20"/>
        </w:rPr>
      </w:pPr>
      <w:r w:rsidRPr="00F25D59">
        <w:rPr>
          <w:rFonts w:ascii="Century Gothic" w:hAnsi="Century Gothic" w:cs="Tahoma"/>
          <w:sz w:val="20"/>
          <w:szCs w:val="20"/>
        </w:rPr>
        <w:t>la démission ;</w:t>
      </w:r>
    </w:p>
    <w:p w14:paraId="3429CE8E" w14:textId="77777777" w:rsidR="00F25D59" w:rsidRPr="00427B69" w:rsidRDefault="00F25D59" w:rsidP="00F25D59">
      <w:pPr>
        <w:numPr>
          <w:ilvl w:val="0"/>
          <w:numId w:val="4"/>
        </w:numPr>
        <w:rPr>
          <w:rFonts w:ascii="Century Gothic" w:hAnsi="Century Gothic" w:cs="Tahoma"/>
          <w:sz w:val="20"/>
          <w:szCs w:val="20"/>
        </w:rPr>
      </w:pPr>
      <w:r w:rsidRPr="00F25D59">
        <w:rPr>
          <w:rFonts w:ascii="Century Gothic" w:hAnsi="Century Gothic" w:cs="Tahoma"/>
          <w:sz w:val="20"/>
          <w:szCs w:val="20"/>
        </w:rPr>
        <w:t xml:space="preserve">l’exclusion, en cas d’infraction grave aux règles statutaires ou pour manquement grave aux principes fondamentaux du mouvement tels qu’énoncés dans son projet ; elle est prononcée à la majorité des deux tiers des suffrages exprimés du conseil d’administration de </w:t>
      </w:r>
      <w:r w:rsidRPr="00F25D59">
        <w:rPr>
          <w:rFonts w:ascii="Century Gothic" w:hAnsi="Century Gothic" w:cs="Tahoma"/>
          <w:color w:val="000000"/>
          <w:sz w:val="20"/>
          <w:szCs w:val="20"/>
        </w:rPr>
        <w:t>l’Apel d’établissement</w:t>
      </w:r>
      <w:r w:rsidRPr="00F25D59">
        <w:rPr>
          <w:rFonts w:ascii="Century Gothic" w:hAnsi="Century Gothic" w:cs="Tahoma"/>
          <w:sz w:val="20"/>
          <w:szCs w:val="20"/>
        </w:rPr>
        <w:t xml:space="preserve"> après que la personne intéressée ait été invitée à fournir ses explications sur les motifs qui lui auront été notifiés par lettre recommandée avec accusé</w:t>
      </w:r>
      <w:r w:rsidRPr="00427B69">
        <w:rPr>
          <w:rFonts w:ascii="Century Gothic" w:hAnsi="Century Gothic" w:cs="Tahoma"/>
          <w:sz w:val="20"/>
          <w:szCs w:val="20"/>
        </w:rPr>
        <w:t xml:space="preserve"> de réception, 15 jours au moins avant la réunion du conseil d’administration ;</w:t>
      </w:r>
    </w:p>
    <w:p w14:paraId="42E5ED03" w14:textId="77777777" w:rsidR="00F25D59" w:rsidRPr="00427B69" w:rsidRDefault="00F25D59" w:rsidP="00F25D59">
      <w:pPr>
        <w:numPr>
          <w:ilvl w:val="0"/>
          <w:numId w:val="4"/>
        </w:numPr>
        <w:rPr>
          <w:rFonts w:ascii="Century Gothic" w:hAnsi="Century Gothic" w:cs="Tahoma"/>
          <w:b/>
          <w:sz w:val="20"/>
          <w:szCs w:val="20"/>
        </w:rPr>
      </w:pPr>
      <w:r w:rsidRPr="00427B69">
        <w:rPr>
          <w:rFonts w:ascii="Century Gothic" w:hAnsi="Century Gothic" w:cs="Tahoma"/>
          <w:sz w:val="20"/>
          <w:szCs w:val="20"/>
        </w:rPr>
        <w:t>le défaut de paiement de la cotisation.</w:t>
      </w:r>
    </w:p>
    <w:p w14:paraId="5BFF6AA3" w14:textId="77777777" w:rsidR="0039148B" w:rsidRPr="00427B69" w:rsidRDefault="0039148B" w:rsidP="0039148B">
      <w:pPr>
        <w:rPr>
          <w:rFonts w:ascii="Century Gothic" w:hAnsi="Century Gothic" w:cs="Tahoma"/>
          <w:sz w:val="20"/>
          <w:szCs w:val="20"/>
        </w:rPr>
      </w:pPr>
    </w:p>
    <w:p w14:paraId="6CC77A88" w14:textId="6BD52AAB" w:rsidR="00C90940" w:rsidRDefault="00C90940" w:rsidP="0039148B">
      <w:pPr>
        <w:rPr>
          <w:rFonts w:ascii="Century Gothic" w:hAnsi="Century Gothic" w:cs="Tahoma"/>
          <w:b/>
          <w:sz w:val="20"/>
          <w:szCs w:val="20"/>
        </w:rPr>
      </w:pPr>
    </w:p>
    <w:p w14:paraId="3BB49B08" w14:textId="464F37F8" w:rsidR="0039148B" w:rsidRPr="00427B69" w:rsidRDefault="00FC2871" w:rsidP="00FC2871">
      <w:pPr>
        <w:ind w:left="2124" w:firstLine="708"/>
        <w:outlineLvl w:val="0"/>
        <w:rPr>
          <w:rFonts w:ascii="Century Gothic" w:hAnsi="Century Gothic" w:cs="Tahoma"/>
          <w:b/>
          <w:color w:val="C00000"/>
          <w:sz w:val="20"/>
          <w:szCs w:val="20"/>
        </w:rPr>
      </w:pPr>
      <w:r>
        <w:rPr>
          <w:rFonts w:ascii="Century Gothic" w:hAnsi="Century Gothic" w:cs="Tahoma"/>
          <w:b/>
          <w:color w:val="C00000"/>
          <w:sz w:val="20"/>
          <w:szCs w:val="20"/>
        </w:rPr>
        <w:t>A</w:t>
      </w:r>
      <w:r w:rsidR="0039148B" w:rsidRPr="00427B69">
        <w:rPr>
          <w:rFonts w:ascii="Century Gothic" w:hAnsi="Century Gothic" w:cs="Tahoma"/>
          <w:b/>
          <w:color w:val="C00000"/>
          <w:sz w:val="20"/>
          <w:szCs w:val="20"/>
        </w:rPr>
        <w:t xml:space="preserve">rticle 6 – </w:t>
      </w:r>
      <w:r w:rsidR="00AF2668" w:rsidRPr="00427B69">
        <w:rPr>
          <w:rFonts w:ascii="Century Gothic" w:hAnsi="Century Gothic" w:cs="Tahoma"/>
          <w:b/>
          <w:color w:val="C00000"/>
          <w:sz w:val="20"/>
          <w:szCs w:val="20"/>
        </w:rPr>
        <w:t>R</w:t>
      </w:r>
      <w:r w:rsidR="0039148B" w:rsidRPr="00427B69">
        <w:rPr>
          <w:rFonts w:ascii="Century Gothic" w:hAnsi="Century Gothic" w:cs="Tahoma"/>
          <w:b/>
          <w:color w:val="C00000"/>
          <w:sz w:val="20"/>
          <w:szCs w:val="20"/>
        </w:rPr>
        <w:t>essources</w:t>
      </w:r>
    </w:p>
    <w:p w14:paraId="5BA7302E" w14:textId="77777777" w:rsidR="00567809" w:rsidRPr="00427B69" w:rsidRDefault="00567809" w:rsidP="00567809">
      <w:pPr>
        <w:jc w:val="both"/>
        <w:rPr>
          <w:rFonts w:ascii="Century Gothic" w:hAnsi="Century Gothic" w:cs="Tahoma"/>
          <w:sz w:val="20"/>
          <w:szCs w:val="20"/>
        </w:rPr>
      </w:pPr>
      <w:r w:rsidRPr="00427B69">
        <w:rPr>
          <w:rFonts w:ascii="Century Gothic" w:hAnsi="Century Gothic" w:cs="Tahoma"/>
          <w:sz w:val="20"/>
          <w:szCs w:val="20"/>
        </w:rPr>
        <w:t xml:space="preserve">Les ressources de l’association sont constituées par : </w:t>
      </w:r>
    </w:p>
    <w:p w14:paraId="37F04C5F" w14:textId="77777777" w:rsidR="00567809" w:rsidRPr="00427B69" w:rsidRDefault="00567809" w:rsidP="00567809">
      <w:pPr>
        <w:numPr>
          <w:ilvl w:val="0"/>
          <w:numId w:val="4"/>
        </w:numPr>
        <w:jc w:val="both"/>
        <w:rPr>
          <w:rFonts w:ascii="Century Gothic" w:hAnsi="Century Gothic" w:cs="Tahoma"/>
          <w:sz w:val="20"/>
          <w:szCs w:val="20"/>
        </w:rPr>
      </w:pPr>
      <w:r w:rsidRPr="00427B69">
        <w:rPr>
          <w:rFonts w:ascii="Century Gothic" w:hAnsi="Century Gothic" w:cs="Tahoma"/>
          <w:sz w:val="20"/>
          <w:szCs w:val="20"/>
        </w:rPr>
        <w:t>les cotisations de ses membres ;</w:t>
      </w:r>
    </w:p>
    <w:p w14:paraId="18AEB56D" w14:textId="77777777" w:rsidR="00567809" w:rsidRPr="00427B69" w:rsidRDefault="00567809" w:rsidP="00567809">
      <w:pPr>
        <w:numPr>
          <w:ilvl w:val="0"/>
          <w:numId w:val="4"/>
        </w:numPr>
        <w:jc w:val="both"/>
        <w:rPr>
          <w:rFonts w:ascii="Century Gothic" w:hAnsi="Century Gothic" w:cs="Tahoma"/>
          <w:sz w:val="20"/>
          <w:szCs w:val="20"/>
        </w:rPr>
      </w:pPr>
      <w:r w:rsidRPr="00427B69">
        <w:rPr>
          <w:rFonts w:ascii="Century Gothic" w:hAnsi="Century Gothic" w:cs="Tahoma"/>
          <w:sz w:val="20"/>
          <w:szCs w:val="20"/>
        </w:rPr>
        <w:t xml:space="preserve">les subventions qui pourraient lui être accordées ; </w:t>
      </w:r>
    </w:p>
    <w:p w14:paraId="0172D312" w14:textId="77777777" w:rsidR="00567809" w:rsidRPr="00427B69" w:rsidRDefault="00567809" w:rsidP="00567809">
      <w:pPr>
        <w:numPr>
          <w:ilvl w:val="0"/>
          <w:numId w:val="4"/>
        </w:numPr>
        <w:jc w:val="both"/>
        <w:rPr>
          <w:rFonts w:ascii="Century Gothic" w:hAnsi="Century Gothic" w:cs="Tahoma"/>
          <w:sz w:val="20"/>
          <w:szCs w:val="20"/>
        </w:rPr>
      </w:pPr>
      <w:r w:rsidRPr="00427B69">
        <w:rPr>
          <w:rFonts w:ascii="Century Gothic" w:hAnsi="Century Gothic" w:cs="Tahoma"/>
          <w:sz w:val="20"/>
          <w:szCs w:val="20"/>
        </w:rPr>
        <w:t>toute ressource non interdite par la loi, notamment les dons manuels, loteries-tombola, fêtes, kermesses…</w:t>
      </w:r>
    </w:p>
    <w:p w14:paraId="2D17FD0E" w14:textId="77777777" w:rsidR="00567809" w:rsidRPr="00427B69" w:rsidRDefault="00567809" w:rsidP="00567809">
      <w:pPr>
        <w:jc w:val="both"/>
        <w:rPr>
          <w:rFonts w:ascii="Century Gothic" w:hAnsi="Century Gothic" w:cs="Tahoma"/>
          <w:sz w:val="20"/>
          <w:szCs w:val="20"/>
        </w:rPr>
      </w:pPr>
    </w:p>
    <w:p w14:paraId="1AAC63D7" w14:textId="0C53DFAD" w:rsidR="00082E9C" w:rsidRPr="00427B69" w:rsidRDefault="00567809" w:rsidP="00567809">
      <w:pPr>
        <w:rPr>
          <w:rFonts w:ascii="Century Gothic" w:hAnsi="Century Gothic" w:cs="Tahoma"/>
          <w:sz w:val="20"/>
          <w:szCs w:val="20"/>
        </w:rPr>
      </w:pPr>
      <w:r w:rsidRPr="00427B69">
        <w:rPr>
          <w:rFonts w:ascii="Century Gothic" w:hAnsi="Century Gothic" w:cs="Tahoma"/>
          <w:sz w:val="20"/>
          <w:szCs w:val="20"/>
        </w:rPr>
        <w:t>L’association peut détenir des fonds de réserve en vue de réaliser des projets identifiés ou pour faire face à une situation imprévue.</w:t>
      </w:r>
    </w:p>
    <w:p w14:paraId="23A9DB4F" w14:textId="77777777" w:rsidR="00FC2871" w:rsidRDefault="00FC2871" w:rsidP="00FC2871">
      <w:pPr>
        <w:ind w:left="2124" w:firstLine="708"/>
        <w:outlineLvl w:val="0"/>
        <w:rPr>
          <w:rFonts w:ascii="Century Gothic" w:hAnsi="Century Gothic" w:cs="Tahoma"/>
          <w:b/>
          <w:color w:val="C00000"/>
          <w:sz w:val="20"/>
          <w:szCs w:val="20"/>
        </w:rPr>
      </w:pPr>
    </w:p>
    <w:p w14:paraId="3CE308D2" w14:textId="144E8751" w:rsidR="00082E9C" w:rsidRPr="00427B69" w:rsidRDefault="00082E9C" w:rsidP="00FC2871">
      <w:pPr>
        <w:ind w:left="2124" w:firstLine="708"/>
        <w:outlineLvl w:val="0"/>
        <w:rPr>
          <w:rFonts w:ascii="Century Gothic" w:hAnsi="Century Gothic" w:cs="Tahoma"/>
          <w:b/>
          <w:color w:val="C00000"/>
          <w:sz w:val="20"/>
          <w:szCs w:val="20"/>
        </w:rPr>
      </w:pPr>
      <w:r w:rsidRPr="00427B69">
        <w:rPr>
          <w:rFonts w:ascii="Century Gothic" w:hAnsi="Century Gothic" w:cs="Tahoma"/>
          <w:b/>
          <w:color w:val="C00000"/>
          <w:sz w:val="20"/>
          <w:szCs w:val="20"/>
        </w:rPr>
        <w:t>Article 7 – Administration</w:t>
      </w:r>
    </w:p>
    <w:p w14:paraId="6CD64152" w14:textId="77777777" w:rsidR="00082E9C" w:rsidRPr="00427B69" w:rsidRDefault="00082E9C" w:rsidP="00082E9C">
      <w:pPr>
        <w:rPr>
          <w:rFonts w:ascii="Century Gothic" w:hAnsi="Century Gothic" w:cs="Tahoma"/>
          <w:b/>
          <w:sz w:val="20"/>
          <w:szCs w:val="20"/>
        </w:rPr>
      </w:pPr>
    </w:p>
    <w:p w14:paraId="7294C93E" w14:textId="77777777" w:rsidR="00082E9C" w:rsidRPr="00427B69" w:rsidRDefault="00082E9C" w:rsidP="00082E9C">
      <w:pPr>
        <w:numPr>
          <w:ilvl w:val="0"/>
          <w:numId w:val="5"/>
        </w:numPr>
        <w:rPr>
          <w:rFonts w:ascii="Century Gothic" w:hAnsi="Century Gothic" w:cs="Tahoma"/>
          <w:b/>
          <w:sz w:val="20"/>
          <w:szCs w:val="20"/>
        </w:rPr>
      </w:pPr>
      <w:r w:rsidRPr="00427B69">
        <w:rPr>
          <w:rFonts w:ascii="Century Gothic" w:hAnsi="Century Gothic" w:cs="Tahoma"/>
          <w:b/>
          <w:sz w:val="20"/>
          <w:szCs w:val="20"/>
        </w:rPr>
        <w:t>Le conseil d’administration</w:t>
      </w:r>
    </w:p>
    <w:p w14:paraId="50F94370" w14:textId="0A74CEAC" w:rsidR="00E467BB" w:rsidRDefault="00E467BB" w:rsidP="00567809">
      <w:pPr>
        <w:rPr>
          <w:rFonts w:ascii="Century Gothic" w:hAnsi="Century Gothic" w:cs="Tahoma"/>
          <w:b/>
          <w:sz w:val="20"/>
          <w:szCs w:val="20"/>
        </w:rPr>
      </w:pPr>
    </w:p>
    <w:p w14:paraId="0E93CEE5" w14:textId="720A98A2" w:rsidR="00567809" w:rsidRPr="00567809" w:rsidRDefault="00567809" w:rsidP="00567809">
      <w:pPr>
        <w:jc w:val="both"/>
        <w:rPr>
          <w:rFonts w:ascii="Century Gothic" w:hAnsi="Century Gothic" w:cs="Tahoma"/>
          <w:sz w:val="20"/>
          <w:szCs w:val="20"/>
        </w:rPr>
      </w:pPr>
      <w:r w:rsidRPr="00567809">
        <w:rPr>
          <w:rFonts w:ascii="Century Gothic" w:hAnsi="Century Gothic" w:cs="Tahoma"/>
          <w:sz w:val="20"/>
          <w:szCs w:val="20"/>
        </w:rPr>
        <w:t xml:space="preserve">L’association est administrée bénévolement par un conseil d’administration composé </w:t>
      </w:r>
      <w:r w:rsidRPr="00567809">
        <w:rPr>
          <w:rFonts w:ascii="Century Gothic" w:hAnsi="Century Gothic" w:cs="Tahoma"/>
          <w:b/>
          <w:bCs/>
          <w:sz w:val="20"/>
          <w:szCs w:val="20"/>
        </w:rPr>
        <w:t>d’au minimum 3 membres élus</w:t>
      </w:r>
      <w:r w:rsidRPr="00567809">
        <w:rPr>
          <w:rFonts w:ascii="Century Gothic" w:hAnsi="Century Gothic" w:cs="Tahoma"/>
          <w:sz w:val="20"/>
          <w:szCs w:val="20"/>
        </w:rPr>
        <w:t xml:space="preserve"> pour trois ans par l’assemblée générale ordinaire, et du président de l’Apel du Rhône (ou son représentant), membre de droit, avec voix délibérative.</w:t>
      </w:r>
      <w:r>
        <w:rPr>
          <w:rFonts w:ascii="Century Gothic" w:hAnsi="Century Gothic" w:cs="Tahoma"/>
          <w:sz w:val="20"/>
          <w:szCs w:val="20"/>
        </w:rPr>
        <w:t xml:space="preserve"> </w:t>
      </w:r>
      <w:r w:rsidRPr="00567809">
        <w:rPr>
          <w:rFonts w:ascii="Century Gothic" w:hAnsi="Century Gothic" w:cs="Tahoma"/>
          <w:sz w:val="20"/>
          <w:szCs w:val="20"/>
        </w:rPr>
        <w:t xml:space="preserve">Tout membre élu du conseil d’administration doit être à jour de sa </w:t>
      </w:r>
      <w:r w:rsidRPr="00567809">
        <w:rPr>
          <w:rFonts w:ascii="Century Gothic" w:hAnsi="Century Gothic" w:cs="Tahoma"/>
          <w:b/>
          <w:bCs/>
          <w:sz w:val="20"/>
          <w:szCs w:val="20"/>
        </w:rPr>
        <w:t>cotisation</w:t>
      </w:r>
      <w:r w:rsidRPr="00567809">
        <w:rPr>
          <w:rFonts w:ascii="Century Gothic" w:hAnsi="Century Gothic" w:cs="Tahoma"/>
          <w:sz w:val="20"/>
          <w:szCs w:val="20"/>
        </w:rPr>
        <w:t xml:space="preserve">. </w:t>
      </w:r>
    </w:p>
    <w:p w14:paraId="5774DBDD" w14:textId="77777777" w:rsidR="00567809" w:rsidRPr="00567809" w:rsidRDefault="00567809" w:rsidP="00567809">
      <w:pPr>
        <w:jc w:val="both"/>
        <w:rPr>
          <w:rFonts w:ascii="Century Gothic" w:hAnsi="Century Gothic" w:cs="Tahoma"/>
          <w:color w:val="FF0000"/>
          <w:sz w:val="20"/>
          <w:szCs w:val="20"/>
        </w:rPr>
      </w:pPr>
    </w:p>
    <w:p w14:paraId="3923A1B9" w14:textId="77777777" w:rsidR="00567809" w:rsidRPr="00567809" w:rsidRDefault="00567809" w:rsidP="00567809">
      <w:pPr>
        <w:jc w:val="both"/>
        <w:rPr>
          <w:rFonts w:ascii="Century Gothic" w:hAnsi="Century Gothic" w:cs="Tahoma"/>
          <w:sz w:val="20"/>
          <w:szCs w:val="20"/>
        </w:rPr>
      </w:pPr>
      <w:r w:rsidRPr="00567809">
        <w:rPr>
          <w:rFonts w:ascii="Century Gothic" w:hAnsi="Century Gothic" w:cs="Tahoma"/>
          <w:sz w:val="20"/>
          <w:szCs w:val="20"/>
        </w:rPr>
        <w:t>Les membres sortants sont rééligibles. En cas de vacance, le conseil pourvoit provisoirement au remplacement du ou des membres</w:t>
      </w:r>
      <w:r w:rsidRPr="00567809">
        <w:rPr>
          <w:rFonts w:ascii="Century Gothic" w:hAnsi="Century Gothic" w:cs="Tahoma"/>
          <w:color w:val="76923C"/>
          <w:sz w:val="20"/>
          <w:szCs w:val="20"/>
        </w:rPr>
        <w:t xml:space="preserve"> </w:t>
      </w:r>
      <w:r w:rsidRPr="00567809">
        <w:rPr>
          <w:rFonts w:ascii="Century Gothic" w:hAnsi="Century Gothic" w:cs="Tahoma"/>
          <w:sz w:val="20"/>
          <w:szCs w:val="20"/>
        </w:rPr>
        <w:t>par cooptation, sous réserve de ratification par l’assemblée générale suivante.</w:t>
      </w:r>
    </w:p>
    <w:p w14:paraId="27001A63" w14:textId="77777777" w:rsidR="00567809" w:rsidRPr="00567809" w:rsidRDefault="00567809" w:rsidP="00567809">
      <w:pPr>
        <w:jc w:val="both"/>
        <w:rPr>
          <w:rFonts w:ascii="Century Gothic" w:hAnsi="Century Gothic" w:cs="Tahoma"/>
          <w:sz w:val="20"/>
          <w:szCs w:val="20"/>
        </w:rPr>
      </w:pPr>
    </w:p>
    <w:p w14:paraId="4A011C2F" w14:textId="77777777" w:rsidR="00567809" w:rsidRPr="00567809" w:rsidRDefault="00567809" w:rsidP="00567809">
      <w:pPr>
        <w:spacing w:after="120"/>
        <w:jc w:val="both"/>
        <w:rPr>
          <w:rFonts w:ascii="Century Gothic" w:hAnsi="Century Gothic" w:cs="Tahoma"/>
          <w:sz w:val="20"/>
          <w:szCs w:val="20"/>
        </w:rPr>
      </w:pPr>
      <w:r w:rsidRPr="00567809">
        <w:rPr>
          <w:rFonts w:ascii="Century Gothic" w:hAnsi="Century Gothic" w:cs="Tahoma"/>
          <w:sz w:val="20"/>
          <w:szCs w:val="20"/>
        </w:rPr>
        <w:t>Au moment de la création de l’association, le premier conseil d’administration administre l’association jusqu’à la première assemblée générale qui se réunira au plus tard un an après la publication, au Journal Officiel, de la déclaration légale.</w:t>
      </w:r>
    </w:p>
    <w:p w14:paraId="27A31736" w14:textId="77777777" w:rsidR="00567809" w:rsidRPr="00567809" w:rsidRDefault="00567809" w:rsidP="00567809">
      <w:pPr>
        <w:jc w:val="both"/>
        <w:rPr>
          <w:rFonts w:ascii="Century Gothic" w:hAnsi="Century Gothic" w:cs="Tahoma"/>
          <w:sz w:val="20"/>
          <w:szCs w:val="20"/>
        </w:rPr>
      </w:pPr>
      <w:r w:rsidRPr="00567809">
        <w:rPr>
          <w:rFonts w:ascii="Century Gothic" w:hAnsi="Century Gothic" w:cs="Tahoma"/>
          <w:sz w:val="20"/>
          <w:szCs w:val="20"/>
        </w:rPr>
        <w:t>Le conseil est investi des pouvoirs les plus étendus pour assurer, en toutes circonstances, la gestion courante de l’association qu’il représente. Il élit un bureau dont il contrôle la gestion. Il se réunit toutes les fois que cela est nécessaire, au moins une fois par trimestre, sur convocation du président ou à la demande de la moitié de ses membres. Il se réunit en présentiel. Il peut aussi se réunir en distanciel, si les circonstances l’exigent. Dans ce cas, ses membres y participent en visioconférence et les votes se font en ligne.</w:t>
      </w:r>
    </w:p>
    <w:p w14:paraId="3E2961DE" w14:textId="77777777" w:rsidR="00567809" w:rsidRPr="00567809" w:rsidRDefault="00567809" w:rsidP="00567809">
      <w:pPr>
        <w:rPr>
          <w:rFonts w:ascii="Century Gothic" w:hAnsi="Century Gothic" w:cs="Tahoma"/>
          <w:b/>
          <w:sz w:val="20"/>
          <w:szCs w:val="20"/>
        </w:rPr>
      </w:pPr>
    </w:p>
    <w:p w14:paraId="7466E49C" w14:textId="77777777" w:rsidR="00567809" w:rsidRPr="00567809" w:rsidRDefault="00567809" w:rsidP="00567809">
      <w:pPr>
        <w:jc w:val="both"/>
        <w:rPr>
          <w:rFonts w:ascii="Century Gothic" w:hAnsi="Century Gothic" w:cs="Tahoma"/>
          <w:sz w:val="20"/>
          <w:szCs w:val="20"/>
        </w:rPr>
      </w:pPr>
      <w:r w:rsidRPr="00567809">
        <w:rPr>
          <w:rFonts w:ascii="Century Gothic" w:hAnsi="Century Gothic" w:cs="Tahoma"/>
          <w:b/>
          <w:bCs/>
          <w:sz w:val="20"/>
          <w:szCs w:val="20"/>
        </w:rPr>
        <w:t>Les votes</w:t>
      </w:r>
      <w:r w:rsidRPr="00567809">
        <w:rPr>
          <w:rFonts w:ascii="Century Gothic" w:hAnsi="Century Gothic" w:cs="Tahoma"/>
          <w:sz w:val="20"/>
          <w:szCs w:val="20"/>
        </w:rPr>
        <w:t xml:space="preserve"> ont lieu à main levée ou à bulletin secret sur décision du conseil d’administration, ou à la demande d’un des membres présents au conseil d’administration ; les élections font toujours l’objet d’un vote à bulletin secret. </w:t>
      </w:r>
    </w:p>
    <w:p w14:paraId="2A5D2032" w14:textId="77777777" w:rsidR="00567809" w:rsidRPr="00567809" w:rsidRDefault="00567809" w:rsidP="00567809">
      <w:pPr>
        <w:jc w:val="both"/>
        <w:rPr>
          <w:rFonts w:ascii="Century Gothic" w:hAnsi="Century Gothic" w:cs="Tahoma"/>
          <w:sz w:val="20"/>
          <w:szCs w:val="20"/>
        </w:rPr>
      </w:pPr>
    </w:p>
    <w:p w14:paraId="51A8EAD1" w14:textId="77777777" w:rsidR="00567809" w:rsidRPr="00567809" w:rsidRDefault="00567809" w:rsidP="00567809">
      <w:pPr>
        <w:jc w:val="both"/>
        <w:rPr>
          <w:rFonts w:ascii="Century Gothic" w:hAnsi="Century Gothic" w:cs="Tahoma"/>
          <w:sz w:val="20"/>
          <w:szCs w:val="20"/>
        </w:rPr>
      </w:pPr>
      <w:r w:rsidRPr="00567809">
        <w:rPr>
          <w:rFonts w:ascii="Century Gothic" w:hAnsi="Century Gothic" w:cs="Tahoma"/>
          <w:color w:val="000000"/>
          <w:sz w:val="20"/>
          <w:szCs w:val="20"/>
        </w:rPr>
        <w:t xml:space="preserve">Ses décisions sont prises à la majorité des suffrages exprimés ; en cas de partage égal des voix, celle du président de l’Apel </w:t>
      </w:r>
      <w:r w:rsidRPr="00567809">
        <w:rPr>
          <w:rFonts w:ascii="Century Gothic" w:hAnsi="Century Gothic" w:cs="Tahoma"/>
          <w:sz w:val="20"/>
          <w:szCs w:val="20"/>
        </w:rPr>
        <w:t xml:space="preserve">d’établissement </w:t>
      </w:r>
      <w:r w:rsidRPr="00567809">
        <w:rPr>
          <w:rFonts w:ascii="Century Gothic" w:hAnsi="Century Gothic" w:cs="Tahoma"/>
          <w:color w:val="000000"/>
          <w:sz w:val="20"/>
          <w:szCs w:val="20"/>
        </w:rPr>
        <w:t>est prépondérante</w:t>
      </w:r>
      <w:r w:rsidRPr="00567809">
        <w:rPr>
          <w:rFonts w:ascii="Century Gothic" w:hAnsi="Century Gothic" w:cs="Tahoma"/>
          <w:color w:val="0070C0"/>
          <w:sz w:val="20"/>
          <w:szCs w:val="20"/>
        </w:rPr>
        <w:t xml:space="preserve"> </w:t>
      </w:r>
      <w:r w:rsidRPr="00567809">
        <w:rPr>
          <w:rFonts w:ascii="Century Gothic" w:hAnsi="Century Gothic" w:cs="Tahoma"/>
          <w:sz w:val="20"/>
          <w:szCs w:val="20"/>
        </w:rPr>
        <w:t>lors des votes. Lors d’une élection, en cas d’égalité de voix, le plus jeune des candidats est élu.</w:t>
      </w:r>
    </w:p>
    <w:p w14:paraId="584526CC" w14:textId="77777777" w:rsidR="00567809" w:rsidRPr="00567809" w:rsidRDefault="00567809" w:rsidP="00567809">
      <w:pPr>
        <w:jc w:val="both"/>
        <w:rPr>
          <w:rFonts w:ascii="Century Gothic" w:hAnsi="Century Gothic" w:cs="Tahoma"/>
          <w:color w:val="0070C0"/>
          <w:sz w:val="20"/>
          <w:szCs w:val="20"/>
        </w:rPr>
      </w:pPr>
      <w:r w:rsidRPr="00567809">
        <w:rPr>
          <w:rFonts w:ascii="Century Gothic" w:hAnsi="Century Gothic" w:cs="Tahoma"/>
          <w:sz w:val="20"/>
          <w:szCs w:val="20"/>
        </w:rPr>
        <w:t>En cas de carence ou de démission de la totalité des membres du conseil, le président de l’Apel départementale convoque une nouvelle assemblée afin de procéder à l’élection d’un nouveau conseil.</w:t>
      </w:r>
    </w:p>
    <w:p w14:paraId="6FEE35E6" w14:textId="77777777" w:rsidR="00567809" w:rsidRPr="00567809" w:rsidRDefault="00567809" w:rsidP="00567809">
      <w:pPr>
        <w:jc w:val="both"/>
        <w:rPr>
          <w:rFonts w:ascii="Century Gothic" w:hAnsi="Century Gothic" w:cs="Tahoma"/>
          <w:sz w:val="20"/>
          <w:szCs w:val="20"/>
        </w:rPr>
      </w:pPr>
    </w:p>
    <w:p w14:paraId="2096B7EF" w14:textId="77777777" w:rsidR="00567809" w:rsidRPr="00567809" w:rsidRDefault="00567809" w:rsidP="00567809">
      <w:pPr>
        <w:jc w:val="both"/>
        <w:rPr>
          <w:rFonts w:ascii="Century Gothic" w:hAnsi="Century Gothic" w:cs="Tahoma"/>
          <w:sz w:val="20"/>
          <w:szCs w:val="20"/>
        </w:rPr>
      </w:pPr>
      <w:r w:rsidRPr="00567809">
        <w:rPr>
          <w:rFonts w:ascii="Century Gothic" w:hAnsi="Century Gothic" w:cs="Tahoma"/>
          <w:sz w:val="20"/>
          <w:szCs w:val="20"/>
        </w:rPr>
        <w:lastRenderedPageBreak/>
        <w:t>La présence du tiers des membres du conseil est nécessaire pour la validité des délibérations. Il sera dressé un procès-verbal des séances, signé par le président et le secrétaire ou le secrétaire de séance. Une feuille de présence sera émargée.</w:t>
      </w:r>
    </w:p>
    <w:p w14:paraId="2F571DA4" w14:textId="511B1D92" w:rsidR="00567809" w:rsidRPr="00567809" w:rsidRDefault="00567809" w:rsidP="00567809">
      <w:pPr>
        <w:rPr>
          <w:rFonts w:ascii="Century Gothic" w:hAnsi="Century Gothic" w:cs="Tahoma"/>
          <w:b/>
          <w:sz w:val="20"/>
          <w:szCs w:val="20"/>
        </w:rPr>
      </w:pPr>
      <w:r w:rsidRPr="00567809">
        <w:rPr>
          <w:rFonts w:ascii="Century Gothic" w:hAnsi="Century Gothic" w:cs="Tahoma"/>
          <w:sz w:val="20"/>
          <w:szCs w:val="20"/>
        </w:rPr>
        <w:t>Tout membre du conseil d’administration, qui, sans excuse, n’aura pas assisté à trois réunions consécutives, pourra être déclaré démissionnaire par le conseil d’administration.</w:t>
      </w:r>
    </w:p>
    <w:p w14:paraId="20135DC3" w14:textId="77777777" w:rsidR="00567809" w:rsidRPr="00427B69" w:rsidRDefault="00567809" w:rsidP="00567809">
      <w:pPr>
        <w:rPr>
          <w:rFonts w:ascii="Century Gothic" w:hAnsi="Century Gothic" w:cs="Tahoma"/>
          <w:b/>
          <w:sz w:val="20"/>
          <w:szCs w:val="20"/>
        </w:rPr>
      </w:pPr>
    </w:p>
    <w:p w14:paraId="1F271EAB" w14:textId="77777777" w:rsidR="00E57E5C" w:rsidRPr="00427B69" w:rsidRDefault="00E57E5C" w:rsidP="002D7E72">
      <w:pPr>
        <w:jc w:val="both"/>
        <w:rPr>
          <w:rFonts w:ascii="Century Gothic" w:hAnsi="Century Gothic" w:cs="Tahoma"/>
          <w:sz w:val="20"/>
          <w:szCs w:val="20"/>
        </w:rPr>
      </w:pPr>
    </w:p>
    <w:p w14:paraId="3AD04164" w14:textId="77777777" w:rsidR="00E57E5C" w:rsidRPr="00427B69" w:rsidRDefault="00E57E5C" w:rsidP="00E57E5C">
      <w:pPr>
        <w:numPr>
          <w:ilvl w:val="0"/>
          <w:numId w:val="5"/>
        </w:numPr>
        <w:jc w:val="both"/>
        <w:rPr>
          <w:rFonts w:ascii="Century Gothic" w:hAnsi="Century Gothic" w:cs="Tahoma"/>
          <w:b/>
          <w:sz w:val="20"/>
          <w:szCs w:val="20"/>
        </w:rPr>
      </w:pPr>
      <w:r w:rsidRPr="00427B69">
        <w:rPr>
          <w:rFonts w:ascii="Century Gothic" w:hAnsi="Century Gothic" w:cs="Tahoma"/>
          <w:b/>
          <w:sz w:val="20"/>
          <w:szCs w:val="20"/>
        </w:rPr>
        <w:t>Le Bureau</w:t>
      </w:r>
    </w:p>
    <w:p w14:paraId="626966CD" w14:textId="056B4886" w:rsidR="00475A1B" w:rsidRDefault="00475A1B" w:rsidP="00E57E5C">
      <w:pPr>
        <w:rPr>
          <w:rFonts w:ascii="Century Gothic" w:hAnsi="Century Gothic" w:cs="Tahoma"/>
          <w:sz w:val="20"/>
          <w:szCs w:val="20"/>
        </w:rPr>
      </w:pPr>
    </w:p>
    <w:p w14:paraId="312FD9C4" w14:textId="77777777" w:rsidR="00567809" w:rsidRPr="00567809" w:rsidRDefault="00567809" w:rsidP="00567809">
      <w:pPr>
        <w:rPr>
          <w:rFonts w:ascii="Century Gothic" w:hAnsi="Century Gothic" w:cs="Tahoma"/>
          <w:sz w:val="20"/>
          <w:szCs w:val="20"/>
        </w:rPr>
      </w:pPr>
      <w:r w:rsidRPr="00567809">
        <w:rPr>
          <w:rFonts w:ascii="Century Gothic" w:hAnsi="Century Gothic" w:cs="Tahoma"/>
          <w:sz w:val="20"/>
          <w:szCs w:val="20"/>
        </w:rPr>
        <w:t>Le conseil d’administration choisit chaque année parmi ses membres, à bulletin secret, un bureau composé d’un président, d’un secrétaire, d’un trésorier et le cas échéant d’un ou plusieurs vice-présidents, d’un trésorier adjoint et d’un secrétaire adjoint. Les membres du bureau sont rééligibles.</w:t>
      </w:r>
    </w:p>
    <w:p w14:paraId="13C204FB" w14:textId="77777777" w:rsidR="00567809" w:rsidRPr="00567809" w:rsidRDefault="00567809" w:rsidP="00567809">
      <w:pPr>
        <w:rPr>
          <w:rFonts w:ascii="Century Gothic" w:hAnsi="Century Gothic" w:cs="Tahoma"/>
          <w:sz w:val="20"/>
          <w:szCs w:val="20"/>
        </w:rPr>
      </w:pPr>
    </w:p>
    <w:p w14:paraId="1545BD52" w14:textId="77777777" w:rsidR="00567809" w:rsidRPr="00567809" w:rsidRDefault="00567809" w:rsidP="00567809">
      <w:pPr>
        <w:jc w:val="both"/>
        <w:rPr>
          <w:rFonts w:ascii="Century Gothic" w:hAnsi="Century Gothic" w:cs="Tahoma"/>
          <w:sz w:val="20"/>
          <w:szCs w:val="20"/>
        </w:rPr>
      </w:pPr>
      <w:r w:rsidRPr="00567809">
        <w:rPr>
          <w:rFonts w:ascii="Century Gothic" w:hAnsi="Century Gothic" w:cs="Tahoma"/>
          <w:sz w:val="20"/>
          <w:szCs w:val="20"/>
        </w:rPr>
        <w:t>Le bureau se réunit si possible une fois par mois et toutes les fois que cela est nécessaire, sur convocation du président, ou à la demande de la moitié au moins de ses membres. Il se réunit en présentiel. Il peut aussi se réunir en distanciel, si les circonstances l’exigent. Dans ce cas, ses membres y participent en visioconférence.</w:t>
      </w:r>
    </w:p>
    <w:p w14:paraId="2F7CA5BE" w14:textId="77777777" w:rsidR="00567809" w:rsidRPr="00567809" w:rsidRDefault="00567809" w:rsidP="00567809">
      <w:pPr>
        <w:jc w:val="both"/>
        <w:rPr>
          <w:rFonts w:ascii="Century Gothic" w:hAnsi="Century Gothic" w:cs="Tahoma"/>
          <w:sz w:val="20"/>
          <w:szCs w:val="20"/>
        </w:rPr>
      </w:pPr>
      <w:r w:rsidRPr="00567809">
        <w:rPr>
          <w:rFonts w:ascii="Century Gothic" w:hAnsi="Century Gothic" w:cs="Tahoma"/>
          <w:sz w:val="20"/>
          <w:szCs w:val="20"/>
        </w:rPr>
        <w:t xml:space="preserve">Ces réunions ont pour objet de préparer le travail du conseil d’administration seul organe décisionnaire. </w:t>
      </w:r>
    </w:p>
    <w:p w14:paraId="5BEF3147" w14:textId="77777777" w:rsidR="00567809" w:rsidRPr="00567809" w:rsidRDefault="00567809" w:rsidP="00567809">
      <w:pPr>
        <w:jc w:val="both"/>
        <w:rPr>
          <w:rFonts w:ascii="Century Gothic" w:hAnsi="Century Gothic" w:cs="Tahoma"/>
          <w:sz w:val="20"/>
          <w:szCs w:val="20"/>
        </w:rPr>
      </w:pPr>
      <w:r w:rsidRPr="00567809">
        <w:rPr>
          <w:rFonts w:ascii="Century Gothic" w:hAnsi="Century Gothic" w:cs="Tahoma"/>
          <w:sz w:val="20"/>
          <w:szCs w:val="20"/>
        </w:rPr>
        <w:t>Tout membre du bureau qui, sans excuse, n’aura pas assisté à trois réunions consécutives, pourra être considéré comme démissionnaire et remplacé au cours du conseil d’administration suivant. Par ailleurs, il pourra être mis fin, en cours de mandat, aux fonctions de membres du bureau, par le conseil d’administration, pour manquement grave prévu à l’art.5 des présents statuts, et dans le respect de la procédure stipulée audit article.</w:t>
      </w:r>
    </w:p>
    <w:p w14:paraId="02426709" w14:textId="77777777" w:rsidR="00567809" w:rsidRPr="00567809" w:rsidRDefault="00567809" w:rsidP="00567809">
      <w:pPr>
        <w:jc w:val="both"/>
        <w:rPr>
          <w:rFonts w:ascii="Century Gothic" w:hAnsi="Century Gothic" w:cs="Tahoma"/>
          <w:sz w:val="20"/>
          <w:szCs w:val="20"/>
        </w:rPr>
      </w:pPr>
    </w:p>
    <w:p w14:paraId="48776982" w14:textId="77777777" w:rsidR="00567809" w:rsidRPr="00567809" w:rsidRDefault="00567809" w:rsidP="00567809">
      <w:pPr>
        <w:jc w:val="both"/>
        <w:rPr>
          <w:rFonts w:ascii="Century Gothic" w:hAnsi="Century Gothic" w:cs="Tahoma"/>
          <w:sz w:val="20"/>
          <w:szCs w:val="20"/>
        </w:rPr>
      </w:pPr>
      <w:r w:rsidRPr="00567809">
        <w:rPr>
          <w:rFonts w:ascii="Century Gothic" w:hAnsi="Century Gothic" w:cs="Tahoma"/>
          <w:sz w:val="20"/>
          <w:szCs w:val="20"/>
        </w:rPr>
        <w:t>Les membres du bureau sont élus nominativement et individuellement chaque année par le conseil d’administration à l’issue de l’assemblée générale. Ils</w:t>
      </w:r>
      <w:r w:rsidRPr="00567809">
        <w:rPr>
          <w:rFonts w:ascii="Century Gothic" w:hAnsi="Century Gothic" w:cs="Tahoma"/>
          <w:color w:val="FF0000"/>
          <w:sz w:val="20"/>
          <w:szCs w:val="20"/>
        </w:rPr>
        <w:t xml:space="preserve"> </w:t>
      </w:r>
      <w:r w:rsidRPr="00567809">
        <w:rPr>
          <w:rFonts w:ascii="Century Gothic" w:hAnsi="Century Gothic" w:cs="Tahoma"/>
          <w:sz w:val="20"/>
          <w:szCs w:val="20"/>
        </w:rPr>
        <w:t xml:space="preserve">ne peuvent pas </w:t>
      </w:r>
      <w:r w:rsidRPr="00567809">
        <w:rPr>
          <w:rFonts w:ascii="Century Gothic" w:hAnsi="Century Gothic" w:cs="Tahoma"/>
          <w:b/>
          <w:bCs/>
          <w:sz w:val="20"/>
          <w:szCs w:val="20"/>
        </w:rPr>
        <w:t>cumuler</w:t>
      </w:r>
      <w:r w:rsidRPr="00567809">
        <w:rPr>
          <w:rFonts w:ascii="Century Gothic" w:hAnsi="Century Gothic" w:cs="Tahoma"/>
          <w:sz w:val="20"/>
          <w:szCs w:val="20"/>
        </w:rPr>
        <w:t xml:space="preserve"> leur mandat avec une fonction ou une responsabilité au sein de l’établissement ou de l’organisme de gestion.</w:t>
      </w:r>
    </w:p>
    <w:p w14:paraId="281784A2" w14:textId="77777777" w:rsidR="00567809" w:rsidRPr="00567809" w:rsidRDefault="00567809" w:rsidP="00567809">
      <w:pPr>
        <w:rPr>
          <w:rFonts w:ascii="Century Gothic" w:hAnsi="Century Gothic" w:cs="Tahoma"/>
          <w:sz w:val="20"/>
          <w:szCs w:val="20"/>
        </w:rPr>
      </w:pPr>
    </w:p>
    <w:p w14:paraId="2948149E" w14:textId="77777777" w:rsidR="00567809" w:rsidRPr="00567809" w:rsidRDefault="00567809" w:rsidP="00567809">
      <w:pPr>
        <w:jc w:val="both"/>
        <w:rPr>
          <w:rFonts w:ascii="Century Gothic" w:hAnsi="Century Gothic" w:cs="Tahoma"/>
          <w:sz w:val="20"/>
          <w:szCs w:val="20"/>
        </w:rPr>
      </w:pPr>
      <w:r w:rsidRPr="00567809">
        <w:rPr>
          <w:rFonts w:ascii="Century Gothic" w:hAnsi="Century Gothic" w:cs="Tahoma"/>
          <w:sz w:val="20"/>
          <w:szCs w:val="20"/>
        </w:rPr>
        <w:t xml:space="preserve">Rôle des membres du bureau : </w:t>
      </w:r>
    </w:p>
    <w:p w14:paraId="4D4BBC1A" w14:textId="77777777" w:rsidR="00567809" w:rsidRPr="00567809" w:rsidRDefault="00567809" w:rsidP="00567809">
      <w:pPr>
        <w:numPr>
          <w:ilvl w:val="0"/>
          <w:numId w:val="4"/>
        </w:numPr>
        <w:jc w:val="both"/>
        <w:rPr>
          <w:rFonts w:ascii="Century Gothic" w:hAnsi="Century Gothic" w:cs="Tahoma"/>
          <w:sz w:val="20"/>
          <w:szCs w:val="20"/>
        </w:rPr>
      </w:pPr>
      <w:r w:rsidRPr="00567809">
        <w:rPr>
          <w:rFonts w:ascii="Century Gothic" w:hAnsi="Century Gothic" w:cs="Tahoma"/>
          <w:sz w:val="20"/>
          <w:szCs w:val="20"/>
        </w:rPr>
        <w:t>Le président représente l’association en justice et dans tous les actes de la vie civile, par délégation du conseil d’administration, et l’administre, assisté des membres du bureau. Il est investi de tous pouvoirs à cet effet. Il ouvre, au nom de l’association, des comptes courants bancaires ou postaux. Le président donne obligatoirement une délégation de signature au trésorier.</w:t>
      </w:r>
    </w:p>
    <w:p w14:paraId="6D7C0EF4" w14:textId="77777777" w:rsidR="00567809" w:rsidRPr="00567809" w:rsidRDefault="00567809" w:rsidP="00567809">
      <w:pPr>
        <w:numPr>
          <w:ilvl w:val="0"/>
          <w:numId w:val="4"/>
        </w:numPr>
        <w:jc w:val="both"/>
        <w:rPr>
          <w:rFonts w:ascii="Century Gothic" w:hAnsi="Century Gothic" w:cs="Tahoma"/>
          <w:sz w:val="20"/>
          <w:szCs w:val="20"/>
        </w:rPr>
      </w:pPr>
      <w:r w:rsidRPr="00567809">
        <w:rPr>
          <w:rFonts w:ascii="Century Gothic" w:hAnsi="Century Gothic" w:cs="Tahoma"/>
          <w:sz w:val="20"/>
          <w:szCs w:val="20"/>
        </w:rPr>
        <w:t>Le secrétaire est chargé de tout ce qui concerne la correspondance et les archives ; il rédige les convocations et les procès-verbaux des délibérations, en assure l’archivage, et exécute les formalités prescrites par la loi de 1901.</w:t>
      </w:r>
    </w:p>
    <w:p w14:paraId="7FC9DD6B" w14:textId="4B569ADB" w:rsidR="00567809" w:rsidRDefault="00567809" w:rsidP="00567809">
      <w:pPr>
        <w:rPr>
          <w:rFonts w:ascii="Century Gothic" w:hAnsi="Century Gothic" w:cs="Tahoma"/>
          <w:sz w:val="20"/>
          <w:szCs w:val="20"/>
        </w:rPr>
      </w:pPr>
      <w:r w:rsidRPr="00567809">
        <w:rPr>
          <w:rFonts w:ascii="Century Gothic" w:hAnsi="Century Gothic" w:cs="Tahoma"/>
          <w:b/>
          <w:bCs/>
          <w:sz w:val="20"/>
          <w:szCs w:val="20"/>
        </w:rPr>
        <w:t>Le trésorier</w:t>
      </w:r>
      <w:r w:rsidRPr="00567809">
        <w:rPr>
          <w:rFonts w:ascii="Century Gothic" w:hAnsi="Century Gothic" w:cs="Tahoma"/>
          <w:sz w:val="20"/>
          <w:szCs w:val="20"/>
        </w:rPr>
        <w:t xml:space="preserve"> est chargé de la gestion de l’association, perçoit les recettes et effectue les paiements, sous le contrôle du président. Il tient une comptabilité régulière de toutes les opérations, et en rend compte au conseil d’administration et à l’assemblée générale qui statue sur la gestion.</w:t>
      </w:r>
    </w:p>
    <w:p w14:paraId="06C43B9E" w14:textId="77777777" w:rsidR="00567809" w:rsidRPr="00427B69" w:rsidRDefault="00567809" w:rsidP="00E57E5C">
      <w:pPr>
        <w:rPr>
          <w:rFonts w:ascii="Century Gothic" w:hAnsi="Century Gothic" w:cs="Tahoma"/>
          <w:sz w:val="20"/>
          <w:szCs w:val="20"/>
        </w:rPr>
      </w:pPr>
    </w:p>
    <w:p w14:paraId="36BDC0F6" w14:textId="77777777" w:rsidR="00F045B3" w:rsidRPr="00427B69" w:rsidRDefault="00F045B3" w:rsidP="00F045B3">
      <w:pPr>
        <w:numPr>
          <w:ilvl w:val="0"/>
          <w:numId w:val="5"/>
        </w:numPr>
        <w:jc w:val="both"/>
        <w:rPr>
          <w:rFonts w:ascii="Century Gothic" w:hAnsi="Century Gothic" w:cs="Tahoma"/>
          <w:b/>
          <w:sz w:val="20"/>
          <w:szCs w:val="20"/>
        </w:rPr>
      </w:pPr>
      <w:r w:rsidRPr="00427B69">
        <w:rPr>
          <w:rFonts w:ascii="Century Gothic" w:hAnsi="Century Gothic" w:cs="Tahoma"/>
          <w:b/>
          <w:sz w:val="20"/>
          <w:szCs w:val="20"/>
        </w:rPr>
        <w:t>Responsabilité</w:t>
      </w:r>
    </w:p>
    <w:p w14:paraId="28A06EE4" w14:textId="03D38745" w:rsidR="00F045B3" w:rsidRDefault="00F045B3" w:rsidP="00923F7D">
      <w:pPr>
        <w:jc w:val="both"/>
        <w:rPr>
          <w:rFonts w:ascii="Century Gothic" w:hAnsi="Century Gothic" w:cs="Tahoma"/>
          <w:sz w:val="20"/>
          <w:szCs w:val="20"/>
        </w:rPr>
      </w:pPr>
    </w:p>
    <w:p w14:paraId="64F92234" w14:textId="44A21150" w:rsidR="00567809" w:rsidRPr="00427B69" w:rsidRDefault="00567809" w:rsidP="00923F7D">
      <w:pPr>
        <w:jc w:val="both"/>
        <w:rPr>
          <w:rFonts w:ascii="Century Gothic" w:hAnsi="Century Gothic" w:cs="Tahoma"/>
          <w:sz w:val="20"/>
          <w:szCs w:val="20"/>
        </w:rPr>
      </w:pPr>
      <w:r w:rsidRPr="00427B69">
        <w:rPr>
          <w:rFonts w:ascii="Century Gothic" w:hAnsi="Century Gothic" w:cs="Tahoma"/>
          <w:sz w:val="20"/>
          <w:szCs w:val="20"/>
        </w:rPr>
        <w:t>Conformément au droit commun, le patrimoine de l’association répond seul des engagements contractés par elle, sans qu’aucun membre de l’association puisse en être tenu responsable sur ses biens.</w:t>
      </w:r>
    </w:p>
    <w:p w14:paraId="74AE9202" w14:textId="77777777" w:rsidR="005C1D10" w:rsidRPr="00427B69" w:rsidRDefault="005C1D10" w:rsidP="00F045B3">
      <w:pPr>
        <w:rPr>
          <w:rFonts w:ascii="Century Gothic" w:hAnsi="Century Gothic" w:cs="Tahoma"/>
          <w:b/>
          <w:sz w:val="20"/>
          <w:szCs w:val="20"/>
        </w:rPr>
      </w:pPr>
    </w:p>
    <w:p w14:paraId="68243A74" w14:textId="77777777" w:rsidR="00F045B3" w:rsidRPr="00427B69" w:rsidRDefault="00BC7F79" w:rsidP="00FC2871">
      <w:pPr>
        <w:ind w:left="2124" w:firstLine="708"/>
        <w:outlineLvl w:val="0"/>
        <w:rPr>
          <w:rFonts w:ascii="Century Gothic" w:hAnsi="Century Gothic" w:cs="Tahoma"/>
          <w:b/>
          <w:color w:val="C00000"/>
          <w:sz w:val="20"/>
          <w:szCs w:val="20"/>
        </w:rPr>
      </w:pPr>
      <w:r w:rsidRPr="00427B69">
        <w:rPr>
          <w:rFonts w:ascii="Century Gothic" w:hAnsi="Century Gothic" w:cs="Tahoma"/>
          <w:b/>
          <w:color w:val="C00000"/>
          <w:sz w:val="20"/>
          <w:szCs w:val="20"/>
        </w:rPr>
        <w:t>Article 8 – Assemblée générale</w:t>
      </w:r>
    </w:p>
    <w:p w14:paraId="50E36B5A" w14:textId="298901D3" w:rsidR="009D64DE" w:rsidRDefault="009D64DE" w:rsidP="00F045B3">
      <w:pPr>
        <w:rPr>
          <w:rFonts w:ascii="Century Gothic" w:hAnsi="Century Gothic" w:cs="Tahoma"/>
          <w:b/>
          <w:sz w:val="20"/>
          <w:szCs w:val="20"/>
        </w:rPr>
      </w:pPr>
    </w:p>
    <w:p w14:paraId="01F778FB" w14:textId="77777777" w:rsidR="00567809" w:rsidRPr="00427B69" w:rsidRDefault="00567809" w:rsidP="00567809">
      <w:pPr>
        <w:jc w:val="both"/>
        <w:rPr>
          <w:rFonts w:ascii="Century Gothic" w:hAnsi="Century Gothic" w:cs="Tahoma"/>
          <w:sz w:val="20"/>
          <w:szCs w:val="20"/>
        </w:rPr>
      </w:pPr>
      <w:r w:rsidRPr="00427B69">
        <w:rPr>
          <w:rFonts w:ascii="Century Gothic" w:hAnsi="Century Gothic" w:cs="Tahoma"/>
          <w:sz w:val="20"/>
          <w:szCs w:val="20"/>
        </w:rPr>
        <w:t>Les membres de l’association se réunissent chaque année en assemblée générale ordinaire et, si besoin est, en assemblée générale extraordinaire.</w:t>
      </w:r>
    </w:p>
    <w:p w14:paraId="0DE8F15B" w14:textId="77777777" w:rsidR="00567809" w:rsidRPr="00427B69" w:rsidRDefault="00567809" w:rsidP="00567809">
      <w:pPr>
        <w:jc w:val="both"/>
        <w:rPr>
          <w:rFonts w:ascii="Century Gothic" w:hAnsi="Century Gothic" w:cs="Tahoma"/>
          <w:sz w:val="20"/>
          <w:szCs w:val="20"/>
        </w:rPr>
      </w:pPr>
      <w:r w:rsidRPr="00427B69">
        <w:rPr>
          <w:rFonts w:ascii="Century Gothic" w:hAnsi="Century Gothic" w:cs="Tahoma"/>
          <w:sz w:val="20"/>
          <w:szCs w:val="20"/>
        </w:rPr>
        <w:t>Le président de l’Apel départementale (ou son représentant) en est membre de droit, avec voix délibérative.</w:t>
      </w:r>
    </w:p>
    <w:p w14:paraId="3C7FDE11" w14:textId="77777777" w:rsidR="00567809" w:rsidRPr="00427B69" w:rsidRDefault="00567809" w:rsidP="00567809">
      <w:pPr>
        <w:jc w:val="both"/>
        <w:rPr>
          <w:rFonts w:ascii="Century Gothic" w:hAnsi="Century Gothic" w:cs="Tahoma"/>
          <w:sz w:val="20"/>
          <w:szCs w:val="20"/>
        </w:rPr>
      </w:pPr>
    </w:p>
    <w:p w14:paraId="107710E3" w14:textId="77777777" w:rsidR="00567809" w:rsidRPr="005F3ECF" w:rsidRDefault="00567809" w:rsidP="00567809">
      <w:pPr>
        <w:jc w:val="both"/>
        <w:rPr>
          <w:rFonts w:ascii="Century Gothic" w:hAnsi="Century Gothic" w:cs="Tahoma"/>
          <w:sz w:val="20"/>
          <w:szCs w:val="20"/>
        </w:rPr>
      </w:pPr>
      <w:r w:rsidRPr="005F3ECF">
        <w:rPr>
          <w:rFonts w:ascii="Century Gothic" w:hAnsi="Century Gothic" w:cs="Tahoma"/>
          <w:sz w:val="20"/>
          <w:szCs w:val="20"/>
        </w:rPr>
        <w:t>Les assemblées générales se tiennent en présentiel. Elles peuvent aussi se tenir à distance, si les circonstances l’exigent.</w:t>
      </w:r>
    </w:p>
    <w:p w14:paraId="42CF9EB8" w14:textId="77777777" w:rsidR="00567809" w:rsidRPr="005F3ECF" w:rsidRDefault="00567809" w:rsidP="00567809">
      <w:pPr>
        <w:jc w:val="both"/>
        <w:rPr>
          <w:rFonts w:ascii="Century Gothic" w:hAnsi="Century Gothic" w:cs="Tahoma"/>
          <w:sz w:val="20"/>
          <w:szCs w:val="20"/>
        </w:rPr>
      </w:pPr>
      <w:r w:rsidRPr="005F3ECF">
        <w:rPr>
          <w:rFonts w:ascii="Century Gothic" w:hAnsi="Century Gothic" w:cs="Tahoma"/>
          <w:sz w:val="20"/>
          <w:szCs w:val="20"/>
        </w:rPr>
        <w:lastRenderedPageBreak/>
        <w:t>Dans ce cas, ses membres y participent en visioconférence et les votes se font en ligne dans le respect des dispositions qui suivent.</w:t>
      </w:r>
    </w:p>
    <w:p w14:paraId="3208D2E9" w14:textId="77777777" w:rsidR="00567809" w:rsidRPr="005F3ECF" w:rsidRDefault="00567809" w:rsidP="00567809">
      <w:pPr>
        <w:jc w:val="both"/>
        <w:rPr>
          <w:rFonts w:ascii="Century Gothic" w:hAnsi="Century Gothic" w:cs="Tahoma"/>
          <w:sz w:val="20"/>
          <w:szCs w:val="20"/>
        </w:rPr>
      </w:pPr>
    </w:p>
    <w:p w14:paraId="178FF4DC" w14:textId="77777777" w:rsidR="00567809" w:rsidRPr="005F3ECF" w:rsidRDefault="00567809" w:rsidP="00567809">
      <w:pPr>
        <w:numPr>
          <w:ilvl w:val="0"/>
          <w:numId w:val="6"/>
        </w:numPr>
        <w:rPr>
          <w:rFonts w:ascii="Century Gothic" w:hAnsi="Century Gothic" w:cs="Tahoma"/>
          <w:b/>
          <w:sz w:val="20"/>
          <w:szCs w:val="20"/>
        </w:rPr>
      </w:pPr>
      <w:r w:rsidRPr="005F3ECF">
        <w:rPr>
          <w:rFonts w:ascii="Century Gothic" w:hAnsi="Century Gothic" w:cs="Tahoma"/>
          <w:b/>
          <w:sz w:val="20"/>
          <w:szCs w:val="20"/>
        </w:rPr>
        <w:t>Assemblée générale ordinaire</w:t>
      </w:r>
    </w:p>
    <w:p w14:paraId="08B168F4" w14:textId="77777777" w:rsidR="00567809" w:rsidRPr="005F3ECF" w:rsidRDefault="00567809" w:rsidP="00567809">
      <w:pPr>
        <w:jc w:val="both"/>
        <w:rPr>
          <w:rFonts w:ascii="Century Gothic" w:hAnsi="Century Gothic" w:cs="Tahoma"/>
          <w:sz w:val="20"/>
          <w:szCs w:val="20"/>
        </w:rPr>
      </w:pPr>
      <w:r w:rsidRPr="005F3ECF">
        <w:rPr>
          <w:rFonts w:ascii="Century Gothic" w:hAnsi="Century Gothic" w:cs="Tahoma"/>
          <w:sz w:val="20"/>
          <w:szCs w:val="20"/>
        </w:rPr>
        <w:t>Elle se réunit au moins une fois par an, dans le plus bref délai suivant la rentrée des classes, au plus tard le 15 octobre de l’exercice en cours, et chaque fois qu’elle est convoquée par le conseil d’administration, ou sur la demande du quart au moins de ses membres.</w:t>
      </w:r>
    </w:p>
    <w:p w14:paraId="191401A1" w14:textId="77777777" w:rsidR="00567809" w:rsidRPr="005F3ECF" w:rsidRDefault="00567809" w:rsidP="00567809">
      <w:pPr>
        <w:jc w:val="both"/>
        <w:rPr>
          <w:rFonts w:ascii="Century Gothic" w:hAnsi="Century Gothic" w:cs="Tahoma"/>
          <w:sz w:val="20"/>
          <w:szCs w:val="20"/>
        </w:rPr>
      </w:pPr>
    </w:p>
    <w:p w14:paraId="2F8F3EAD" w14:textId="77777777" w:rsidR="00567809" w:rsidRPr="005F3ECF" w:rsidRDefault="00567809" w:rsidP="00567809">
      <w:pPr>
        <w:jc w:val="both"/>
        <w:rPr>
          <w:rFonts w:ascii="Century Gothic" w:hAnsi="Century Gothic" w:cs="Tahoma"/>
          <w:sz w:val="20"/>
          <w:szCs w:val="20"/>
        </w:rPr>
      </w:pPr>
      <w:r w:rsidRPr="005F3ECF">
        <w:rPr>
          <w:rFonts w:ascii="Century Gothic" w:hAnsi="Century Gothic" w:cs="Tahoma"/>
          <w:sz w:val="20"/>
          <w:szCs w:val="20"/>
        </w:rPr>
        <w:t>La convocation doit être adressée par le secrétaire 15 jours au moins avant la date fixée, et doit indiquer l’ordre du jour établi par le conseil d’administration.</w:t>
      </w:r>
    </w:p>
    <w:p w14:paraId="25644DBD" w14:textId="77777777" w:rsidR="00567809" w:rsidRPr="005F3ECF" w:rsidRDefault="00567809" w:rsidP="00567809">
      <w:pPr>
        <w:jc w:val="both"/>
        <w:rPr>
          <w:rFonts w:ascii="Century Gothic" w:hAnsi="Century Gothic" w:cs="Tahoma"/>
          <w:sz w:val="20"/>
          <w:szCs w:val="20"/>
        </w:rPr>
      </w:pPr>
      <w:r w:rsidRPr="005F3ECF">
        <w:rPr>
          <w:rFonts w:ascii="Century Gothic" w:hAnsi="Century Gothic" w:cs="Tahoma"/>
          <w:sz w:val="20"/>
          <w:szCs w:val="20"/>
        </w:rPr>
        <w:t>Les délibérations sont prises à la majorité des suffrages exprimés, chaque membre présent ne pouvant détenir plus de deux pouvoirs de représentation.</w:t>
      </w:r>
    </w:p>
    <w:p w14:paraId="14070BCD" w14:textId="77777777" w:rsidR="00567809" w:rsidRPr="005F3ECF" w:rsidRDefault="00567809" w:rsidP="00567809">
      <w:pPr>
        <w:jc w:val="both"/>
        <w:rPr>
          <w:rFonts w:ascii="Century Gothic" w:hAnsi="Century Gothic" w:cs="Tahoma"/>
          <w:color w:val="FF0000"/>
          <w:sz w:val="20"/>
          <w:szCs w:val="20"/>
        </w:rPr>
      </w:pPr>
      <w:r w:rsidRPr="005F3ECF">
        <w:rPr>
          <w:rFonts w:ascii="Century Gothic" w:hAnsi="Century Gothic" w:cs="Tahoma"/>
          <w:sz w:val="20"/>
          <w:szCs w:val="20"/>
        </w:rPr>
        <w:t>Les votes ont lieu à main levée, ou à bulletin secret, sur décision du conseil d’administration, ou à la demande d’un des membres présents à l’assemblée générale. En cas de partage égal des voix, celle du président de l’Apel d’établissement est prépondérante lors de votes.</w:t>
      </w:r>
      <w:r w:rsidRPr="005F3ECF">
        <w:rPr>
          <w:rFonts w:ascii="Century Gothic" w:hAnsi="Century Gothic" w:cs="Tahoma"/>
          <w:color w:val="FF0000"/>
          <w:sz w:val="20"/>
          <w:szCs w:val="20"/>
        </w:rPr>
        <w:t xml:space="preserve"> </w:t>
      </w:r>
    </w:p>
    <w:p w14:paraId="6D5C7D87" w14:textId="77777777" w:rsidR="00567809" w:rsidRPr="005F3ECF" w:rsidRDefault="00567809" w:rsidP="00567809">
      <w:pPr>
        <w:jc w:val="both"/>
        <w:rPr>
          <w:rFonts w:ascii="Century Gothic" w:hAnsi="Century Gothic" w:cs="Tahoma"/>
          <w:sz w:val="20"/>
          <w:szCs w:val="20"/>
        </w:rPr>
      </w:pPr>
      <w:r w:rsidRPr="005F3ECF">
        <w:rPr>
          <w:rFonts w:ascii="Century Gothic" w:hAnsi="Century Gothic" w:cs="Tahoma"/>
          <w:color w:val="000000"/>
          <w:sz w:val="20"/>
          <w:szCs w:val="20"/>
        </w:rPr>
        <w:t>Les élections font toujours l’objet d’un vote</w:t>
      </w:r>
      <w:r w:rsidRPr="005F3ECF">
        <w:rPr>
          <w:rFonts w:ascii="Century Gothic" w:hAnsi="Century Gothic" w:cs="Tahoma"/>
          <w:color w:val="0070C0"/>
          <w:sz w:val="20"/>
          <w:szCs w:val="20"/>
        </w:rPr>
        <w:t xml:space="preserve"> </w:t>
      </w:r>
      <w:r w:rsidRPr="005F3ECF">
        <w:rPr>
          <w:rFonts w:ascii="Century Gothic" w:hAnsi="Century Gothic" w:cs="Tahoma"/>
          <w:sz w:val="20"/>
          <w:szCs w:val="20"/>
        </w:rPr>
        <w:t>à bulletin</w:t>
      </w:r>
      <w:r w:rsidRPr="005F3ECF">
        <w:rPr>
          <w:rFonts w:ascii="Century Gothic" w:hAnsi="Century Gothic" w:cs="Tahoma"/>
          <w:color w:val="0070C0"/>
          <w:sz w:val="20"/>
          <w:szCs w:val="20"/>
        </w:rPr>
        <w:t xml:space="preserve"> </w:t>
      </w:r>
      <w:r w:rsidRPr="005F3ECF">
        <w:rPr>
          <w:rFonts w:ascii="Century Gothic" w:hAnsi="Century Gothic" w:cs="Tahoma"/>
          <w:color w:val="000000"/>
          <w:sz w:val="20"/>
          <w:szCs w:val="20"/>
        </w:rPr>
        <w:t>secret.</w:t>
      </w:r>
      <w:r w:rsidRPr="005F3ECF">
        <w:rPr>
          <w:rFonts w:ascii="Century Gothic" w:hAnsi="Century Gothic" w:cs="Tahoma"/>
          <w:color w:val="833C0B"/>
          <w:sz w:val="20"/>
          <w:szCs w:val="20"/>
        </w:rPr>
        <w:t xml:space="preserve"> </w:t>
      </w:r>
      <w:r w:rsidRPr="005F3ECF">
        <w:rPr>
          <w:rFonts w:ascii="Century Gothic" w:hAnsi="Century Gothic" w:cs="Tahoma"/>
          <w:sz w:val="20"/>
          <w:szCs w:val="20"/>
        </w:rPr>
        <w:t>En cas d’égalité de voix, le plus jeune des candidats est élu.</w:t>
      </w:r>
    </w:p>
    <w:p w14:paraId="10489DE1" w14:textId="77777777" w:rsidR="00567809" w:rsidRPr="005F3ECF" w:rsidRDefault="00567809" w:rsidP="00567809">
      <w:pPr>
        <w:ind w:left="34"/>
        <w:jc w:val="both"/>
        <w:rPr>
          <w:rFonts w:ascii="Century Gothic" w:hAnsi="Century Gothic" w:cs="Tahoma"/>
          <w:color w:val="0070C0"/>
          <w:sz w:val="20"/>
          <w:szCs w:val="20"/>
        </w:rPr>
      </w:pPr>
    </w:p>
    <w:p w14:paraId="4CDD81B3" w14:textId="77777777" w:rsidR="00567809" w:rsidRPr="005F3ECF" w:rsidRDefault="00567809" w:rsidP="00567809">
      <w:pPr>
        <w:jc w:val="both"/>
        <w:rPr>
          <w:rFonts w:ascii="Century Gothic" w:hAnsi="Century Gothic" w:cs="Tahoma"/>
          <w:sz w:val="20"/>
          <w:szCs w:val="20"/>
        </w:rPr>
      </w:pPr>
      <w:r w:rsidRPr="005F3ECF">
        <w:rPr>
          <w:rFonts w:ascii="Century Gothic" w:hAnsi="Century Gothic" w:cs="Tahoma"/>
          <w:sz w:val="20"/>
          <w:szCs w:val="20"/>
        </w:rPr>
        <w:t>L’assemblée générale ordinaire annuelle entend la présentation du rapport d’activité et du rapport financier préalablement validés par le conseil d’administration précédant l’assemblée générale. Elle vote les comptes de l’exercice, les orientations de l’année, le budget prévisionnel, le montant de la cotisation de l’année scolaire suivante. Elle pourvoit au renouvellement des membres sortants du conseil d’administration.</w:t>
      </w:r>
    </w:p>
    <w:p w14:paraId="68C59C5F" w14:textId="77777777" w:rsidR="00567809" w:rsidRPr="005F3ECF" w:rsidRDefault="00567809" w:rsidP="00567809">
      <w:pPr>
        <w:jc w:val="both"/>
        <w:rPr>
          <w:rFonts w:ascii="Century Gothic" w:hAnsi="Century Gothic" w:cs="Tahoma"/>
          <w:sz w:val="20"/>
          <w:szCs w:val="20"/>
        </w:rPr>
      </w:pPr>
    </w:p>
    <w:p w14:paraId="0817B2BA" w14:textId="000CDB62" w:rsidR="00567809" w:rsidRPr="005F3ECF" w:rsidRDefault="00567809" w:rsidP="00567809">
      <w:pPr>
        <w:rPr>
          <w:rFonts w:ascii="Century Gothic" w:hAnsi="Century Gothic" w:cs="Tahoma"/>
          <w:b/>
          <w:sz w:val="20"/>
          <w:szCs w:val="20"/>
        </w:rPr>
      </w:pPr>
      <w:r w:rsidRPr="005F3ECF">
        <w:rPr>
          <w:rFonts w:ascii="Century Gothic" w:hAnsi="Century Gothic" w:cs="Tahoma"/>
          <w:sz w:val="20"/>
          <w:szCs w:val="20"/>
        </w:rPr>
        <w:t>L’assemblée générale délibère exclusivement sur les questions inscrites à l’ordre du jour. Le bureau de l’assemblée est celui du conseil d’administration. Les délibérations et résolutions sont portées sur un procès-verbal et signées par le président et le secrétaire ou le secrétaire de séance.</w:t>
      </w:r>
    </w:p>
    <w:p w14:paraId="288B458A" w14:textId="2C040D57" w:rsidR="00567809" w:rsidRPr="005F3ECF" w:rsidRDefault="00567809" w:rsidP="00F045B3">
      <w:pPr>
        <w:rPr>
          <w:rFonts w:ascii="Century Gothic" w:hAnsi="Century Gothic" w:cs="Tahoma"/>
          <w:b/>
          <w:sz w:val="20"/>
          <w:szCs w:val="20"/>
        </w:rPr>
      </w:pPr>
    </w:p>
    <w:p w14:paraId="0ABF55EF" w14:textId="77777777" w:rsidR="00567809" w:rsidRPr="005F3ECF" w:rsidRDefault="00567809" w:rsidP="00567809">
      <w:pPr>
        <w:numPr>
          <w:ilvl w:val="0"/>
          <w:numId w:val="6"/>
        </w:numPr>
        <w:rPr>
          <w:rFonts w:ascii="Century Gothic" w:hAnsi="Century Gothic" w:cs="Tahoma"/>
          <w:b/>
          <w:sz w:val="20"/>
          <w:szCs w:val="20"/>
        </w:rPr>
      </w:pPr>
      <w:r w:rsidRPr="005F3ECF">
        <w:rPr>
          <w:rFonts w:ascii="Century Gothic" w:hAnsi="Century Gothic" w:cs="Tahoma"/>
          <w:b/>
          <w:sz w:val="20"/>
          <w:szCs w:val="20"/>
        </w:rPr>
        <w:t>Assemblée générale extraordinaire</w:t>
      </w:r>
    </w:p>
    <w:p w14:paraId="695072C9" w14:textId="77777777" w:rsidR="00567809" w:rsidRPr="005F3ECF" w:rsidRDefault="00567809" w:rsidP="00567809">
      <w:pPr>
        <w:rPr>
          <w:rFonts w:ascii="Century Gothic" w:hAnsi="Century Gothic" w:cs="Tahoma"/>
          <w:sz w:val="20"/>
          <w:szCs w:val="20"/>
        </w:rPr>
      </w:pPr>
    </w:p>
    <w:p w14:paraId="4E50755E" w14:textId="77777777" w:rsidR="00567809" w:rsidRPr="005F3ECF" w:rsidRDefault="00567809" w:rsidP="00567809">
      <w:pPr>
        <w:jc w:val="both"/>
        <w:rPr>
          <w:rFonts w:ascii="Century Gothic" w:hAnsi="Century Gothic" w:cs="Tahoma"/>
          <w:sz w:val="20"/>
          <w:szCs w:val="20"/>
        </w:rPr>
      </w:pPr>
      <w:r w:rsidRPr="005F3ECF">
        <w:rPr>
          <w:rFonts w:ascii="Century Gothic" w:hAnsi="Century Gothic" w:cs="Tahoma"/>
          <w:sz w:val="20"/>
          <w:szCs w:val="20"/>
        </w:rPr>
        <w:t>Elle a seule compétence pour modifier les statuts, décider de la dissolution de l’association et de l’attribution des biens de l’association, décider de sa fusion avec toute association de même objet. Tout projet de modification des statuts doit être adressé au président départemental pour avis, trente jours francs au moins avant son adoption définitive.</w:t>
      </w:r>
    </w:p>
    <w:p w14:paraId="7FB363A6" w14:textId="77777777" w:rsidR="00567809" w:rsidRPr="005F3ECF" w:rsidRDefault="00567809" w:rsidP="00567809">
      <w:pPr>
        <w:jc w:val="both"/>
        <w:rPr>
          <w:rFonts w:ascii="Century Gothic" w:hAnsi="Century Gothic" w:cs="Tahoma"/>
          <w:sz w:val="20"/>
          <w:szCs w:val="20"/>
        </w:rPr>
      </w:pPr>
    </w:p>
    <w:p w14:paraId="2002C29B" w14:textId="77777777" w:rsidR="00567809" w:rsidRPr="005F3ECF" w:rsidRDefault="00567809" w:rsidP="00567809">
      <w:pPr>
        <w:jc w:val="both"/>
        <w:rPr>
          <w:rFonts w:ascii="Century Gothic" w:hAnsi="Century Gothic" w:cs="Tahoma"/>
          <w:sz w:val="20"/>
          <w:szCs w:val="20"/>
        </w:rPr>
      </w:pPr>
      <w:r w:rsidRPr="005F3ECF">
        <w:rPr>
          <w:rFonts w:ascii="Century Gothic" w:hAnsi="Century Gothic" w:cs="Tahoma"/>
          <w:sz w:val="20"/>
          <w:szCs w:val="20"/>
        </w:rPr>
        <w:t>Elle est convoquée par le conseil d’administration ou à la requête des deux tiers des membres de l’association, quinze jours au moins avant la date fixée ; la convocation doit indiquer l’ordre du jour et comporter, en annexe, tout document nécessaire à la délibération.</w:t>
      </w:r>
    </w:p>
    <w:p w14:paraId="24F06BFB" w14:textId="77777777" w:rsidR="00567809" w:rsidRPr="005F3ECF" w:rsidRDefault="00567809" w:rsidP="00567809">
      <w:pPr>
        <w:jc w:val="both"/>
        <w:rPr>
          <w:rFonts w:ascii="Century Gothic" w:hAnsi="Century Gothic" w:cs="Tahoma"/>
          <w:sz w:val="20"/>
          <w:szCs w:val="20"/>
        </w:rPr>
      </w:pPr>
    </w:p>
    <w:p w14:paraId="366B5473" w14:textId="77777777" w:rsidR="00567809" w:rsidRPr="005F3ECF" w:rsidRDefault="00567809" w:rsidP="00567809">
      <w:pPr>
        <w:jc w:val="both"/>
        <w:rPr>
          <w:rFonts w:ascii="Century Gothic" w:hAnsi="Century Gothic" w:cs="Tahoma"/>
          <w:sz w:val="20"/>
          <w:szCs w:val="20"/>
        </w:rPr>
      </w:pPr>
      <w:r w:rsidRPr="005F3ECF">
        <w:rPr>
          <w:rFonts w:ascii="Century Gothic" w:hAnsi="Century Gothic" w:cs="Tahoma"/>
          <w:sz w:val="20"/>
          <w:szCs w:val="20"/>
        </w:rPr>
        <w:t>L’association ne peut valablement délibérer qu’à la majorité des deux tiers</w:t>
      </w:r>
      <w:r w:rsidRPr="005F3ECF">
        <w:rPr>
          <w:rFonts w:ascii="Century Gothic" w:hAnsi="Century Gothic" w:cs="Tahoma"/>
          <w:color w:val="76923C"/>
          <w:sz w:val="20"/>
          <w:szCs w:val="20"/>
        </w:rPr>
        <w:t xml:space="preserve"> </w:t>
      </w:r>
      <w:r w:rsidRPr="005F3ECF">
        <w:rPr>
          <w:rFonts w:ascii="Century Gothic" w:hAnsi="Century Gothic" w:cs="Tahoma"/>
          <w:sz w:val="20"/>
          <w:szCs w:val="20"/>
        </w:rPr>
        <w:t>des suffrages exprimés. Chaque membre présent ne peut détenir plus de deux pouvoirs de représentation ; l’ensemble des membres présents doit constituer le quart au moins des membres de l’association. Une feuille de présence sera émargée et certifiée par les membres du bureau.</w:t>
      </w:r>
    </w:p>
    <w:p w14:paraId="4E939891" w14:textId="77777777" w:rsidR="00567809" w:rsidRPr="005F3ECF" w:rsidRDefault="00567809" w:rsidP="00567809">
      <w:pPr>
        <w:jc w:val="both"/>
        <w:rPr>
          <w:rFonts w:ascii="Century Gothic" w:hAnsi="Century Gothic" w:cs="Tahoma"/>
          <w:sz w:val="20"/>
          <w:szCs w:val="20"/>
        </w:rPr>
      </w:pPr>
      <w:r w:rsidRPr="005F3ECF">
        <w:rPr>
          <w:rFonts w:ascii="Century Gothic" w:hAnsi="Century Gothic" w:cs="Tahoma"/>
          <w:sz w:val="20"/>
          <w:szCs w:val="20"/>
        </w:rPr>
        <w:t>Si le quorum n’est pas atteint, l’assemblée sera à nouveau convoquée à 15 jours d’intervalle, et pourra délibérer, quel que soit le nombre de membres présents.</w:t>
      </w:r>
    </w:p>
    <w:p w14:paraId="0F50D5E2" w14:textId="77777777" w:rsidR="00567809" w:rsidRPr="005F3ECF" w:rsidRDefault="00567809" w:rsidP="00567809">
      <w:pPr>
        <w:rPr>
          <w:rFonts w:ascii="Century Gothic" w:hAnsi="Century Gothic" w:cs="Tahoma"/>
          <w:sz w:val="20"/>
          <w:szCs w:val="20"/>
        </w:rPr>
      </w:pPr>
    </w:p>
    <w:p w14:paraId="2B2A0576" w14:textId="77777777" w:rsidR="00567809" w:rsidRPr="005F3ECF" w:rsidRDefault="00567809" w:rsidP="00567809">
      <w:pPr>
        <w:rPr>
          <w:rFonts w:ascii="Century Gothic" w:hAnsi="Century Gothic" w:cs="Tahoma"/>
          <w:sz w:val="20"/>
          <w:szCs w:val="20"/>
        </w:rPr>
      </w:pPr>
      <w:r w:rsidRPr="005F3ECF">
        <w:rPr>
          <w:rFonts w:ascii="Century Gothic" w:hAnsi="Century Gothic" w:cs="Tahoma"/>
          <w:sz w:val="20"/>
          <w:szCs w:val="20"/>
        </w:rPr>
        <w:t>Le bureau de l’assemblée est celui du conseil d’administration.</w:t>
      </w:r>
    </w:p>
    <w:p w14:paraId="32809ACC" w14:textId="062048DA" w:rsidR="00567809" w:rsidRPr="005F3ECF" w:rsidRDefault="00567809" w:rsidP="00567809">
      <w:pPr>
        <w:rPr>
          <w:rFonts w:ascii="Century Gothic" w:hAnsi="Century Gothic" w:cs="Tahoma"/>
          <w:b/>
          <w:sz w:val="20"/>
          <w:szCs w:val="20"/>
        </w:rPr>
      </w:pPr>
      <w:r w:rsidRPr="005F3ECF">
        <w:rPr>
          <w:rFonts w:ascii="Century Gothic" w:hAnsi="Century Gothic" w:cs="Tahoma"/>
          <w:sz w:val="20"/>
          <w:szCs w:val="20"/>
        </w:rPr>
        <w:t>Les délibérations et résolutions sont portées sur un procès-verbal et signées par le président et le secrétaire ou le secrétaire de séance.</w:t>
      </w:r>
    </w:p>
    <w:p w14:paraId="10F4F348" w14:textId="77777777" w:rsidR="004F3DBC" w:rsidRPr="005F3ECF" w:rsidRDefault="004F3DBC" w:rsidP="00A93012">
      <w:pPr>
        <w:rPr>
          <w:rFonts w:ascii="Century Gothic" w:hAnsi="Century Gothic" w:cs="Tahoma"/>
          <w:sz w:val="20"/>
          <w:szCs w:val="20"/>
        </w:rPr>
      </w:pPr>
    </w:p>
    <w:p w14:paraId="128B732B" w14:textId="77777777" w:rsidR="00292AEB" w:rsidRPr="005F3ECF" w:rsidRDefault="00292AEB" w:rsidP="00A93012">
      <w:pPr>
        <w:rPr>
          <w:rFonts w:ascii="Century Gothic" w:hAnsi="Century Gothic" w:cs="Tahoma"/>
          <w:b/>
          <w:color w:val="C00000"/>
          <w:sz w:val="20"/>
          <w:szCs w:val="20"/>
        </w:rPr>
      </w:pPr>
    </w:p>
    <w:p w14:paraId="0ACDFED5" w14:textId="77777777" w:rsidR="00A93012" w:rsidRPr="005F3ECF" w:rsidRDefault="00A93012" w:rsidP="00FC2871">
      <w:pPr>
        <w:ind w:left="2124" w:firstLine="708"/>
        <w:outlineLvl w:val="0"/>
        <w:rPr>
          <w:rFonts w:ascii="Century Gothic" w:hAnsi="Century Gothic" w:cs="Tahoma"/>
          <w:b/>
          <w:color w:val="C00000"/>
          <w:sz w:val="20"/>
          <w:szCs w:val="20"/>
        </w:rPr>
      </w:pPr>
      <w:r w:rsidRPr="005F3ECF">
        <w:rPr>
          <w:rFonts w:ascii="Century Gothic" w:hAnsi="Century Gothic" w:cs="Tahoma"/>
          <w:b/>
          <w:color w:val="C00000"/>
          <w:sz w:val="20"/>
          <w:szCs w:val="20"/>
        </w:rPr>
        <w:t>Article 9 – Dissolution</w:t>
      </w:r>
    </w:p>
    <w:p w14:paraId="1BB5EC6D" w14:textId="4C85E316" w:rsidR="00A93012" w:rsidRPr="005F3ECF" w:rsidRDefault="00A93012" w:rsidP="00A93012">
      <w:pPr>
        <w:rPr>
          <w:rFonts w:ascii="Century Gothic" w:hAnsi="Century Gothic" w:cs="Tahoma"/>
          <w:sz w:val="20"/>
          <w:szCs w:val="20"/>
        </w:rPr>
      </w:pPr>
    </w:p>
    <w:p w14:paraId="463376E2" w14:textId="2E628E24" w:rsidR="00567809" w:rsidRPr="005F3ECF" w:rsidRDefault="00567809" w:rsidP="00A93012">
      <w:pPr>
        <w:rPr>
          <w:rFonts w:ascii="Century Gothic" w:hAnsi="Century Gothic" w:cs="Tahoma"/>
          <w:sz w:val="20"/>
          <w:szCs w:val="20"/>
        </w:rPr>
      </w:pPr>
      <w:r w:rsidRPr="005F3ECF">
        <w:rPr>
          <w:rFonts w:ascii="Century Gothic" w:hAnsi="Century Gothic" w:cs="Tahoma"/>
          <w:sz w:val="20"/>
          <w:szCs w:val="20"/>
        </w:rPr>
        <w:t>Lorsque l’assemblée générale extraordinaire décide de la dissolution de l’association, elle doit désigner un ou plusieurs liquidateurs. Elle en détermine les pouvoirs et décide de l’attribution de l’actif net, après règlement du passif, en faveur de l’Apel départementale ou d’une association ayant le même objet.</w:t>
      </w:r>
    </w:p>
    <w:p w14:paraId="1D3D3AC3" w14:textId="77777777" w:rsidR="005C1D10" w:rsidRPr="005F3ECF" w:rsidRDefault="005C1D10" w:rsidP="00511631">
      <w:pPr>
        <w:outlineLvl w:val="0"/>
        <w:rPr>
          <w:rFonts w:ascii="Century Gothic" w:hAnsi="Century Gothic" w:cs="Tahoma"/>
          <w:b/>
          <w:color w:val="C00000"/>
          <w:sz w:val="20"/>
          <w:szCs w:val="20"/>
        </w:rPr>
      </w:pPr>
    </w:p>
    <w:p w14:paraId="51040D4D" w14:textId="77777777" w:rsidR="00352031" w:rsidRPr="005F3ECF" w:rsidRDefault="00352031" w:rsidP="00FC2871">
      <w:pPr>
        <w:ind w:left="2124" w:firstLine="708"/>
        <w:outlineLvl w:val="0"/>
        <w:rPr>
          <w:rFonts w:ascii="Century Gothic" w:hAnsi="Century Gothic" w:cs="Tahoma"/>
          <w:b/>
          <w:color w:val="C00000"/>
          <w:sz w:val="20"/>
          <w:szCs w:val="20"/>
        </w:rPr>
      </w:pPr>
      <w:r w:rsidRPr="005F3ECF">
        <w:rPr>
          <w:rFonts w:ascii="Century Gothic" w:hAnsi="Century Gothic" w:cs="Tahoma"/>
          <w:b/>
          <w:color w:val="C00000"/>
          <w:sz w:val="20"/>
          <w:szCs w:val="20"/>
        </w:rPr>
        <w:t>Article 10 – Règlement Intérieur</w:t>
      </w:r>
    </w:p>
    <w:p w14:paraId="237F213C" w14:textId="7D752EFA" w:rsidR="00352031" w:rsidRPr="005F3ECF" w:rsidRDefault="00352031" w:rsidP="00A93012">
      <w:pPr>
        <w:rPr>
          <w:rFonts w:ascii="Century Gothic" w:hAnsi="Century Gothic" w:cs="Tahoma"/>
          <w:sz w:val="20"/>
          <w:szCs w:val="20"/>
        </w:rPr>
      </w:pPr>
    </w:p>
    <w:p w14:paraId="71B2DDAF" w14:textId="2D123406" w:rsidR="00FF3B4A" w:rsidRPr="005F3ECF" w:rsidRDefault="00567809" w:rsidP="00567809">
      <w:pPr>
        <w:rPr>
          <w:rFonts w:ascii="Century Gothic" w:hAnsi="Century Gothic" w:cs="Tahoma"/>
          <w:sz w:val="20"/>
          <w:szCs w:val="20"/>
        </w:rPr>
      </w:pPr>
      <w:r w:rsidRPr="005F3ECF">
        <w:rPr>
          <w:rFonts w:ascii="Century Gothic" w:hAnsi="Century Gothic" w:cs="Tahoma"/>
          <w:sz w:val="20"/>
          <w:szCs w:val="20"/>
        </w:rPr>
        <w:t>Le conseil d’administration peut, s’il le juge nécessaire, établir un règlement intérieur qui déterminera les détails d’exécution des statuts. Il est soumis à l’approbation de l’assemblée générale ordinaire.</w:t>
      </w:r>
      <w:r w:rsidR="00FE6267" w:rsidRPr="005F3ECF">
        <w:rPr>
          <w:rFonts w:ascii="Century Gothic" w:hAnsi="Century Gothic" w:cs="Tahoma"/>
          <w:b/>
          <w:color w:val="C00000"/>
          <w:sz w:val="20"/>
          <w:szCs w:val="20"/>
        </w:rPr>
        <w:tab/>
      </w:r>
      <w:r w:rsidR="00FE6267" w:rsidRPr="005F3ECF">
        <w:rPr>
          <w:rFonts w:ascii="Century Gothic" w:hAnsi="Century Gothic" w:cs="Tahoma"/>
          <w:b/>
          <w:color w:val="C00000"/>
          <w:sz w:val="20"/>
          <w:szCs w:val="20"/>
        </w:rPr>
        <w:tab/>
      </w:r>
    </w:p>
    <w:p w14:paraId="00A9BBC5" w14:textId="77777777" w:rsidR="00FF3B4A" w:rsidRPr="005F3ECF" w:rsidRDefault="00FF3B4A" w:rsidP="00511631">
      <w:pPr>
        <w:outlineLvl w:val="0"/>
        <w:rPr>
          <w:rFonts w:ascii="Century Gothic" w:hAnsi="Century Gothic" w:cs="Tahoma"/>
          <w:b/>
          <w:color w:val="C00000"/>
          <w:sz w:val="20"/>
          <w:szCs w:val="20"/>
        </w:rPr>
      </w:pPr>
    </w:p>
    <w:p w14:paraId="2823CD0D" w14:textId="75EF840C" w:rsidR="00352031" w:rsidRPr="005F3ECF" w:rsidRDefault="00352031" w:rsidP="00FF3B4A">
      <w:pPr>
        <w:ind w:left="2124" w:firstLine="708"/>
        <w:outlineLvl w:val="0"/>
        <w:rPr>
          <w:rFonts w:ascii="Century Gothic" w:hAnsi="Century Gothic" w:cs="Tahoma"/>
          <w:b/>
          <w:color w:val="C00000"/>
          <w:sz w:val="20"/>
          <w:szCs w:val="20"/>
        </w:rPr>
      </w:pPr>
      <w:r w:rsidRPr="005F3ECF">
        <w:rPr>
          <w:rFonts w:ascii="Century Gothic" w:hAnsi="Century Gothic" w:cs="Tahoma"/>
          <w:b/>
          <w:color w:val="C00000"/>
          <w:sz w:val="20"/>
          <w:szCs w:val="20"/>
        </w:rPr>
        <w:t>Article 11 – Formalités</w:t>
      </w:r>
    </w:p>
    <w:p w14:paraId="007E21AD" w14:textId="51B2E3A5" w:rsidR="00B952BB" w:rsidRPr="005F3ECF" w:rsidRDefault="00B952BB" w:rsidP="00B952BB">
      <w:pPr>
        <w:jc w:val="both"/>
        <w:rPr>
          <w:rFonts w:ascii="Century Gothic" w:hAnsi="Century Gothic" w:cs="Tahoma"/>
          <w:sz w:val="20"/>
          <w:szCs w:val="20"/>
        </w:rPr>
      </w:pPr>
    </w:p>
    <w:p w14:paraId="1E9A78BF" w14:textId="77777777" w:rsidR="00567809" w:rsidRPr="00427B69" w:rsidRDefault="00567809" w:rsidP="00567809">
      <w:pPr>
        <w:jc w:val="both"/>
        <w:rPr>
          <w:rFonts w:ascii="Century Gothic" w:hAnsi="Century Gothic" w:cs="Tahoma"/>
          <w:sz w:val="20"/>
          <w:szCs w:val="20"/>
        </w:rPr>
      </w:pPr>
      <w:r w:rsidRPr="005F3ECF">
        <w:rPr>
          <w:rFonts w:ascii="Century Gothic" w:hAnsi="Century Gothic" w:cs="Tahoma"/>
          <w:sz w:val="20"/>
          <w:szCs w:val="20"/>
        </w:rPr>
        <w:t>Pour remplir toutes</w:t>
      </w:r>
      <w:r w:rsidRPr="00427B69">
        <w:rPr>
          <w:rFonts w:ascii="Century Gothic" w:hAnsi="Century Gothic" w:cs="Tahoma"/>
          <w:sz w:val="20"/>
          <w:szCs w:val="20"/>
        </w:rPr>
        <w:t xml:space="preserve"> les déclarations, publications ou formalités prescrites par la loi, tous pouvoirs sont donnés au porteur d’expédition ou d’extraits, soit des présents statuts, soit de toute délibération du conseil ou des assemblées.</w:t>
      </w:r>
    </w:p>
    <w:p w14:paraId="6D2BB924" w14:textId="77777777" w:rsidR="00567809" w:rsidRDefault="00567809" w:rsidP="00567809">
      <w:pPr>
        <w:jc w:val="both"/>
        <w:rPr>
          <w:rFonts w:ascii="Century Gothic" w:hAnsi="Century Gothic" w:cs="Tahoma"/>
          <w:sz w:val="20"/>
          <w:szCs w:val="20"/>
        </w:rPr>
      </w:pPr>
    </w:p>
    <w:p w14:paraId="2716F667" w14:textId="0BFC4764" w:rsidR="00567809" w:rsidRPr="00427B69" w:rsidRDefault="00567809" w:rsidP="00567809">
      <w:pPr>
        <w:jc w:val="both"/>
        <w:rPr>
          <w:rFonts w:ascii="Century Gothic" w:hAnsi="Century Gothic" w:cs="Tahoma"/>
          <w:sz w:val="20"/>
          <w:szCs w:val="20"/>
        </w:rPr>
      </w:pPr>
      <w:r w:rsidRPr="00427B69">
        <w:rPr>
          <w:rFonts w:ascii="Century Gothic" w:hAnsi="Century Gothic" w:cs="Tahoma"/>
          <w:sz w:val="20"/>
          <w:szCs w:val="20"/>
        </w:rPr>
        <w:t xml:space="preserve">Les présents statuts ont été approuvés lors de l’assemblée générale extraordinaire, le </w:t>
      </w:r>
      <w:r w:rsidRPr="00631204">
        <w:rPr>
          <w:rFonts w:ascii="Century Gothic" w:hAnsi="Century Gothic" w:cs="Tahoma"/>
          <w:i/>
          <w:iCs/>
          <w:sz w:val="20"/>
          <w:szCs w:val="20"/>
          <w:highlight w:val="green"/>
        </w:rPr>
        <w:t>*date de l’AGE</w:t>
      </w:r>
      <w:r>
        <w:rPr>
          <w:rFonts w:ascii="Century Gothic" w:hAnsi="Century Gothic" w:cs="Tahoma"/>
          <w:i/>
          <w:iCs/>
          <w:sz w:val="20"/>
          <w:szCs w:val="20"/>
          <w:highlight w:val="green"/>
        </w:rPr>
        <w:t xml:space="preserve"> à compléter</w:t>
      </w:r>
      <w:r w:rsidRPr="00631204">
        <w:rPr>
          <w:rFonts w:ascii="Century Gothic" w:hAnsi="Century Gothic" w:cs="Tahoma"/>
          <w:i/>
          <w:iCs/>
          <w:sz w:val="20"/>
          <w:szCs w:val="20"/>
          <w:highlight w:val="green"/>
        </w:rPr>
        <w:t>*</w:t>
      </w:r>
      <w:r w:rsidRPr="00427B69">
        <w:rPr>
          <w:rFonts w:ascii="Century Gothic" w:hAnsi="Century Gothic" w:cs="Tahoma"/>
          <w:sz w:val="20"/>
          <w:szCs w:val="20"/>
        </w:rPr>
        <w:t>, et communiqués aux administrateurs.</w:t>
      </w:r>
    </w:p>
    <w:p w14:paraId="56D40396" w14:textId="36F79E0B" w:rsidR="00567809" w:rsidRPr="00427B69" w:rsidRDefault="00567809" w:rsidP="00567809">
      <w:pPr>
        <w:jc w:val="both"/>
        <w:rPr>
          <w:rFonts w:ascii="Century Gothic" w:hAnsi="Century Gothic" w:cs="Tahoma"/>
          <w:sz w:val="20"/>
          <w:szCs w:val="20"/>
        </w:rPr>
      </w:pPr>
      <w:r w:rsidRPr="00427B69">
        <w:rPr>
          <w:rFonts w:ascii="Century Gothic" w:hAnsi="Century Gothic" w:cs="Tahoma"/>
          <w:sz w:val="20"/>
          <w:szCs w:val="20"/>
        </w:rPr>
        <w:t>Ils sont mis à la disposition des adhérents.</w:t>
      </w:r>
    </w:p>
    <w:p w14:paraId="1D3E4914" w14:textId="7986333E" w:rsidR="005F3ECF" w:rsidRDefault="005F3ECF" w:rsidP="005F3ECF">
      <w:pPr>
        <w:outlineLvl w:val="0"/>
        <w:rPr>
          <w:rFonts w:ascii="Century Gothic" w:hAnsi="Century Gothic"/>
          <w:i/>
          <w:color w:val="FF0000"/>
          <w:sz w:val="20"/>
          <w:szCs w:val="20"/>
        </w:rPr>
      </w:pPr>
    </w:p>
    <w:p w14:paraId="2C68CD75" w14:textId="4B9EC5C3" w:rsidR="005F3ECF" w:rsidRDefault="005F3ECF" w:rsidP="005F3ECF">
      <w:pPr>
        <w:outlineLvl w:val="0"/>
        <w:rPr>
          <w:rFonts w:ascii="Century Gothic" w:hAnsi="Century Gothic" w:cs="Tahoma"/>
          <w:b/>
          <w:color w:val="C00000"/>
          <w:sz w:val="20"/>
          <w:szCs w:val="20"/>
        </w:rPr>
      </w:pPr>
    </w:p>
    <w:p w14:paraId="2515B5E3" w14:textId="4CEF9C75" w:rsidR="005F3ECF" w:rsidRDefault="005F3ECF" w:rsidP="005F3ECF">
      <w:pPr>
        <w:outlineLvl w:val="0"/>
        <w:rPr>
          <w:rFonts w:ascii="Century Gothic" w:hAnsi="Century Gothic" w:cs="Tahoma"/>
          <w:b/>
          <w:color w:val="C00000"/>
          <w:sz w:val="20"/>
          <w:szCs w:val="20"/>
        </w:rPr>
      </w:pPr>
    </w:p>
    <w:p w14:paraId="1F5209ED" w14:textId="2FF4DD02" w:rsidR="005F3ECF" w:rsidRDefault="005F3ECF" w:rsidP="005F3ECF">
      <w:pPr>
        <w:outlineLvl w:val="0"/>
        <w:rPr>
          <w:rFonts w:ascii="Century Gothic" w:hAnsi="Century Gothic" w:cs="Tahoma"/>
          <w:b/>
          <w:color w:val="C00000"/>
          <w:sz w:val="20"/>
          <w:szCs w:val="20"/>
        </w:rPr>
      </w:pPr>
      <w:r>
        <w:rPr>
          <w:rFonts w:ascii="Century Gothic" w:hAnsi="Century Gothic" w:cs="Tahoma"/>
          <w:b/>
          <w:color w:val="C00000"/>
          <w:sz w:val="20"/>
          <w:szCs w:val="20"/>
        </w:rPr>
        <w:t xml:space="preserve">Fait à Lyon le </w:t>
      </w:r>
    </w:p>
    <w:p w14:paraId="5FCF6C91" w14:textId="4816177B" w:rsidR="005F3ECF" w:rsidRDefault="005F3ECF" w:rsidP="005F3ECF">
      <w:pPr>
        <w:outlineLvl w:val="0"/>
        <w:rPr>
          <w:rFonts w:ascii="Century Gothic" w:hAnsi="Century Gothic" w:cs="Tahoma"/>
          <w:b/>
          <w:color w:val="C00000"/>
          <w:sz w:val="20"/>
          <w:szCs w:val="20"/>
        </w:rPr>
      </w:pPr>
      <w:r>
        <w:rPr>
          <w:rFonts w:ascii="Century Gothic" w:hAnsi="Century Gothic" w:cs="Tahoma"/>
          <w:b/>
          <w:color w:val="C00000"/>
          <w:sz w:val="20"/>
          <w:szCs w:val="20"/>
        </w:rPr>
        <w:t xml:space="preserve">Nom et Prénom du Président de l’APEL : </w:t>
      </w:r>
    </w:p>
    <w:p w14:paraId="7B62C039" w14:textId="2AB17278" w:rsidR="005F3ECF" w:rsidRDefault="005F3ECF" w:rsidP="005F3ECF">
      <w:pPr>
        <w:outlineLvl w:val="0"/>
        <w:rPr>
          <w:rFonts w:ascii="Century Gothic" w:hAnsi="Century Gothic" w:cs="Tahoma"/>
          <w:b/>
          <w:color w:val="C00000"/>
          <w:sz w:val="20"/>
          <w:szCs w:val="20"/>
        </w:rPr>
      </w:pPr>
      <w:r>
        <w:rPr>
          <w:rFonts w:ascii="Century Gothic" w:hAnsi="Century Gothic" w:cs="Tahoma"/>
          <w:b/>
          <w:color w:val="C00000"/>
          <w:sz w:val="20"/>
          <w:szCs w:val="20"/>
        </w:rPr>
        <w:t>Signature :</w:t>
      </w:r>
    </w:p>
    <w:p w14:paraId="748138D6" w14:textId="1C6E6261" w:rsidR="005F3ECF" w:rsidRDefault="005F3ECF" w:rsidP="005F3ECF">
      <w:pPr>
        <w:outlineLvl w:val="0"/>
        <w:rPr>
          <w:rFonts w:ascii="Century Gothic" w:hAnsi="Century Gothic" w:cs="Tahoma"/>
          <w:b/>
          <w:color w:val="C00000"/>
          <w:sz w:val="20"/>
          <w:szCs w:val="20"/>
        </w:rPr>
      </w:pPr>
    </w:p>
    <w:p w14:paraId="51C0E7CC" w14:textId="70895EAA" w:rsidR="005F3ECF" w:rsidRDefault="005F3ECF" w:rsidP="005F3ECF">
      <w:pPr>
        <w:outlineLvl w:val="0"/>
        <w:rPr>
          <w:rFonts w:ascii="Century Gothic" w:hAnsi="Century Gothic" w:cs="Tahoma"/>
          <w:b/>
          <w:color w:val="C00000"/>
          <w:sz w:val="20"/>
          <w:szCs w:val="20"/>
        </w:rPr>
      </w:pPr>
    </w:p>
    <w:p w14:paraId="61018CA0" w14:textId="137CD37C" w:rsidR="005F3ECF" w:rsidRDefault="005F3ECF" w:rsidP="005F3ECF">
      <w:pPr>
        <w:outlineLvl w:val="0"/>
        <w:rPr>
          <w:rFonts w:ascii="Century Gothic" w:hAnsi="Century Gothic" w:cs="Tahoma"/>
          <w:b/>
          <w:color w:val="C00000"/>
          <w:sz w:val="20"/>
          <w:szCs w:val="20"/>
        </w:rPr>
      </w:pPr>
    </w:p>
    <w:p w14:paraId="36C9EB1A" w14:textId="7B4D20FA" w:rsidR="005F3ECF" w:rsidRDefault="005F3ECF" w:rsidP="005F3ECF">
      <w:pPr>
        <w:outlineLvl w:val="0"/>
        <w:rPr>
          <w:rFonts w:ascii="Century Gothic" w:hAnsi="Century Gothic" w:cs="Tahoma"/>
          <w:b/>
          <w:color w:val="C00000"/>
          <w:sz w:val="20"/>
          <w:szCs w:val="20"/>
        </w:rPr>
      </w:pPr>
    </w:p>
    <w:p w14:paraId="7996A39F" w14:textId="514271C0" w:rsidR="005F3ECF" w:rsidRDefault="005F3ECF" w:rsidP="005F3ECF">
      <w:pPr>
        <w:outlineLvl w:val="0"/>
        <w:rPr>
          <w:rFonts w:ascii="Century Gothic" w:hAnsi="Century Gothic" w:cs="Tahoma"/>
          <w:b/>
          <w:color w:val="C00000"/>
          <w:sz w:val="20"/>
          <w:szCs w:val="20"/>
        </w:rPr>
      </w:pPr>
      <w:r>
        <w:rPr>
          <w:rFonts w:ascii="Century Gothic" w:hAnsi="Century Gothic" w:cs="Tahoma"/>
          <w:b/>
          <w:color w:val="C00000"/>
          <w:sz w:val="20"/>
          <w:szCs w:val="20"/>
        </w:rPr>
        <w:t>Nom et Prénom du Secrétaire de l’APEL :</w:t>
      </w:r>
    </w:p>
    <w:p w14:paraId="231001AD" w14:textId="77777777" w:rsidR="005F3ECF" w:rsidRDefault="005F3ECF" w:rsidP="005F3ECF">
      <w:pPr>
        <w:outlineLvl w:val="0"/>
        <w:rPr>
          <w:rFonts w:ascii="Century Gothic" w:hAnsi="Century Gothic" w:cs="Tahoma"/>
          <w:b/>
          <w:color w:val="C00000"/>
          <w:sz w:val="20"/>
          <w:szCs w:val="20"/>
        </w:rPr>
      </w:pPr>
      <w:r>
        <w:rPr>
          <w:rFonts w:ascii="Century Gothic" w:hAnsi="Century Gothic" w:cs="Tahoma"/>
          <w:b/>
          <w:color w:val="C00000"/>
          <w:sz w:val="20"/>
          <w:szCs w:val="20"/>
        </w:rPr>
        <w:t>Signature :</w:t>
      </w:r>
    </w:p>
    <w:p w14:paraId="58F72389" w14:textId="35FE9E4E" w:rsidR="005F3ECF" w:rsidRDefault="005F3ECF" w:rsidP="005F3ECF">
      <w:pPr>
        <w:outlineLvl w:val="0"/>
        <w:rPr>
          <w:rFonts w:ascii="Century Gothic" w:hAnsi="Century Gothic" w:cs="Tahoma"/>
          <w:b/>
          <w:color w:val="C00000"/>
          <w:sz w:val="20"/>
          <w:szCs w:val="20"/>
        </w:rPr>
      </w:pPr>
    </w:p>
    <w:p w14:paraId="040BD7AD" w14:textId="128FA5B3" w:rsidR="005F3ECF" w:rsidRDefault="005F3ECF" w:rsidP="005F3ECF">
      <w:pPr>
        <w:outlineLvl w:val="0"/>
        <w:rPr>
          <w:rFonts w:ascii="Century Gothic" w:hAnsi="Century Gothic" w:cs="Tahoma"/>
          <w:b/>
          <w:color w:val="C00000"/>
          <w:sz w:val="20"/>
          <w:szCs w:val="20"/>
        </w:rPr>
      </w:pPr>
    </w:p>
    <w:p w14:paraId="2BD4799A" w14:textId="1149DDEB" w:rsidR="005F3ECF" w:rsidRDefault="005F3ECF" w:rsidP="005F3ECF">
      <w:pPr>
        <w:outlineLvl w:val="0"/>
        <w:rPr>
          <w:rFonts w:ascii="Century Gothic" w:hAnsi="Century Gothic" w:cs="Tahoma"/>
          <w:b/>
          <w:color w:val="C00000"/>
          <w:sz w:val="20"/>
          <w:szCs w:val="20"/>
        </w:rPr>
      </w:pPr>
    </w:p>
    <w:p w14:paraId="59D33319" w14:textId="77777777" w:rsidR="005F3ECF" w:rsidRDefault="005F3ECF" w:rsidP="005F3ECF">
      <w:pPr>
        <w:outlineLvl w:val="0"/>
        <w:rPr>
          <w:rFonts w:ascii="Century Gothic" w:hAnsi="Century Gothic" w:cs="Tahoma"/>
          <w:b/>
          <w:color w:val="C00000"/>
          <w:sz w:val="20"/>
          <w:szCs w:val="20"/>
        </w:rPr>
      </w:pPr>
    </w:p>
    <w:p w14:paraId="18A8A22D" w14:textId="0300746E" w:rsidR="005F3ECF" w:rsidRDefault="005F3ECF" w:rsidP="005F3ECF">
      <w:pPr>
        <w:outlineLvl w:val="0"/>
        <w:rPr>
          <w:rFonts w:ascii="Century Gothic" w:hAnsi="Century Gothic" w:cs="Tahoma"/>
          <w:b/>
          <w:color w:val="C00000"/>
          <w:sz w:val="20"/>
          <w:szCs w:val="20"/>
        </w:rPr>
      </w:pPr>
      <w:r>
        <w:rPr>
          <w:rFonts w:ascii="Century Gothic" w:hAnsi="Century Gothic" w:cs="Tahoma"/>
          <w:b/>
          <w:color w:val="C00000"/>
          <w:sz w:val="20"/>
          <w:szCs w:val="20"/>
        </w:rPr>
        <w:t>Nom et Prénom du Trésorier de l’APEL :</w:t>
      </w:r>
    </w:p>
    <w:p w14:paraId="186264C7" w14:textId="77777777" w:rsidR="005F3ECF" w:rsidRDefault="005F3ECF" w:rsidP="005F3ECF">
      <w:pPr>
        <w:outlineLvl w:val="0"/>
        <w:rPr>
          <w:rFonts w:ascii="Century Gothic" w:hAnsi="Century Gothic" w:cs="Tahoma"/>
          <w:b/>
          <w:color w:val="C00000"/>
          <w:sz w:val="20"/>
          <w:szCs w:val="20"/>
        </w:rPr>
      </w:pPr>
      <w:r>
        <w:rPr>
          <w:rFonts w:ascii="Century Gothic" w:hAnsi="Century Gothic" w:cs="Tahoma"/>
          <w:b/>
          <w:color w:val="C00000"/>
          <w:sz w:val="20"/>
          <w:szCs w:val="20"/>
        </w:rPr>
        <w:t>Signature :</w:t>
      </w:r>
    </w:p>
    <w:p w14:paraId="0A2716F6" w14:textId="165C1ECD" w:rsidR="005F3ECF" w:rsidRDefault="005F3ECF" w:rsidP="005F3ECF">
      <w:pPr>
        <w:outlineLvl w:val="0"/>
        <w:rPr>
          <w:rFonts w:ascii="Century Gothic" w:hAnsi="Century Gothic" w:cs="Tahoma"/>
          <w:b/>
          <w:color w:val="C00000"/>
          <w:sz w:val="20"/>
          <w:szCs w:val="20"/>
        </w:rPr>
      </w:pPr>
    </w:p>
    <w:p w14:paraId="67165458" w14:textId="5EAEA4CF" w:rsidR="005F3ECF" w:rsidRDefault="005F3ECF" w:rsidP="005F3ECF">
      <w:pPr>
        <w:outlineLvl w:val="0"/>
        <w:rPr>
          <w:rFonts w:ascii="Century Gothic" w:hAnsi="Century Gothic" w:cs="Tahoma"/>
          <w:b/>
          <w:color w:val="C00000"/>
          <w:sz w:val="20"/>
          <w:szCs w:val="20"/>
        </w:rPr>
      </w:pPr>
    </w:p>
    <w:p w14:paraId="6CF5882A" w14:textId="2275B3D6" w:rsidR="005F3ECF" w:rsidRDefault="005F3ECF" w:rsidP="005F3ECF">
      <w:pPr>
        <w:outlineLvl w:val="0"/>
        <w:rPr>
          <w:rFonts w:ascii="Century Gothic" w:hAnsi="Century Gothic" w:cs="Tahoma"/>
          <w:b/>
          <w:color w:val="C00000"/>
          <w:sz w:val="20"/>
          <w:szCs w:val="20"/>
        </w:rPr>
      </w:pPr>
    </w:p>
    <w:p w14:paraId="1880E6E5" w14:textId="77777777" w:rsidR="005F3ECF" w:rsidRDefault="005F3ECF" w:rsidP="005F3ECF">
      <w:pPr>
        <w:outlineLvl w:val="0"/>
        <w:rPr>
          <w:rFonts w:ascii="Century Gothic" w:hAnsi="Century Gothic" w:cs="Tahoma"/>
          <w:b/>
          <w:color w:val="C00000"/>
          <w:sz w:val="20"/>
          <w:szCs w:val="20"/>
        </w:rPr>
      </w:pPr>
    </w:p>
    <w:sectPr w:rsidR="005F3ECF" w:rsidSect="005F3ECF">
      <w:footerReference w:type="default" r:id="rId8"/>
      <w:headerReference w:type="first" r:id="rId9"/>
      <w:footerReference w:type="first" r:id="rId10"/>
      <w:pgSz w:w="11906" w:h="16838"/>
      <w:pgMar w:top="1418" w:right="1134" w:bottom="1418" w:left="1134" w:header="709" w:footer="38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300E6" w14:textId="77777777" w:rsidR="00BD2A08" w:rsidRDefault="00BD2A08" w:rsidP="008772A7">
      <w:r>
        <w:separator/>
      </w:r>
    </w:p>
  </w:endnote>
  <w:endnote w:type="continuationSeparator" w:id="0">
    <w:p w14:paraId="283C645B" w14:textId="77777777" w:rsidR="00BD2A08" w:rsidRDefault="00BD2A08" w:rsidP="00877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7E29D" w14:textId="77777777" w:rsidR="005F3ECF" w:rsidRDefault="005F3ECF" w:rsidP="005F3ECF">
    <w:pPr>
      <w:pStyle w:val="Pieddepage"/>
      <w:jc w:val="right"/>
      <w:rPr>
        <w:rFonts w:ascii="Century Gothic" w:hAnsi="Century Gothic" w:cs="Calibri"/>
        <w:sz w:val="16"/>
      </w:rPr>
    </w:pPr>
    <w:r>
      <w:rPr>
        <w:rFonts w:ascii="Century Gothic" w:hAnsi="Century Gothic" w:cs="Calibri"/>
        <w:sz w:val="16"/>
      </w:rPr>
      <w:t>Paraphes :</w:t>
    </w:r>
  </w:p>
  <w:p w14:paraId="59BD8417" w14:textId="77777777" w:rsidR="005F3ECF" w:rsidRDefault="005F3ECF" w:rsidP="005F3ECF">
    <w:pPr>
      <w:pStyle w:val="Pieddepage"/>
      <w:jc w:val="right"/>
      <w:rPr>
        <w:rFonts w:ascii="Century Gothic" w:hAnsi="Century Gothic" w:cs="Calibri"/>
        <w:sz w:val="16"/>
      </w:rPr>
    </w:pPr>
  </w:p>
  <w:p w14:paraId="5681454A" w14:textId="77777777" w:rsidR="005F3ECF" w:rsidRDefault="005F3ECF" w:rsidP="005F3ECF">
    <w:pPr>
      <w:pStyle w:val="Pieddepage"/>
      <w:jc w:val="right"/>
      <w:rPr>
        <w:rFonts w:ascii="Century Gothic" w:hAnsi="Century Gothic" w:cs="Calibri"/>
        <w:sz w:val="16"/>
      </w:rPr>
    </w:pPr>
  </w:p>
  <w:p w14:paraId="2255DA5E" w14:textId="52A70A9C" w:rsidR="005F3ECF" w:rsidRPr="005F3ECF" w:rsidRDefault="005F3ECF" w:rsidP="005F3ECF">
    <w:pPr>
      <w:pStyle w:val="Pieddepage"/>
      <w:jc w:val="right"/>
      <w:rPr>
        <w:rFonts w:ascii="Century Gothic" w:hAnsi="Century Gothic" w:cs="Calibri"/>
        <w:sz w:val="16"/>
      </w:rPr>
    </w:pPr>
    <w:r w:rsidRPr="005F3ECF">
      <w:rPr>
        <w:rFonts w:ascii="Century Gothic" w:hAnsi="Century Gothic" w:cs="Calibri"/>
        <w:sz w:val="16"/>
      </w:rPr>
      <w:t xml:space="preserve">Page </w:t>
    </w:r>
    <w:r w:rsidRPr="005F3ECF">
      <w:rPr>
        <w:rFonts w:ascii="Century Gothic" w:hAnsi="Century Gothic" w:cs="Calibri"/>
        <w:b/>
        <w:bCs/>
        <w:sz w:val="16"/>
      </w:rPr>
      <w:fldChar w:fldCharType="begin"/>
    </w:r>
    <w:r w:rsidRPr="005F3ECF">
      <w:rPr>
        <w:rFonts w:ascii="Century Gothic" w:hAnsi="Century Gothic" w:cs="Calibri"/>
        <w:b/>
        <w:bCs/>
        <w:sz w:val="16"/>
      </w:rPr>
      <w:instrText>PAGE</w:instrText>
    </w:r>
    <w:r w:rsidRPr="005F3ECF">
      <w:rPr>
        <w:rFonts w:ascii="Century Gothic" w:hAnsi="Century Gothic" w:cs="Calibri"/>
        <w:b/>
        <w:bCs/>
        <w:sz w:val="16"/>
      </w:rPr>
      <w:fldChar w:fldCharType="separate"/>
    </w:r>
    <w:r>
      <w:rPr>
        <w:rFonts w:ascii="Century Gothic" w:hAnsi="Century Gothic" w:cs="Calibri"/>
        <w:b/>
        <w:bCs/>
        <w:sz w:val="16"/>
      </w:rPr>
      <w:t>1</w:t>
    </w:r>
    <w:r w:rsidRPr="005F3ECF">
      <w:rPr>
        <w:rFonts w:ascii="Century Gothic" w:hAnsi="Century Gothic" w:cs="Calibri"/>
        <w:b/>
        <w:bCs/>
        <w:sz w:val="16"/>
      </w:rPr>
      <w:fldChar w:fldCharType="end"/>
    </w:r>
    <w:r w:rsidRPr="005F3ECF">
      <w:rPr>
        <w:rFonts w:ascii="Century Gothic" w:hAnsi="Century Gothic" w:cs="Calibri"/>
        <w:sz w:val="16"/>
      </w:rPr>
      <w:t xml:space="preserve"> sur </w:t>
    </w:r>
    <w:r w:rsidRPr="005F3ECF">
      <w:rPr>
        <w:rFonts w:ascii="Century Gothic" w:hAnsi="Century Gothic" w:cs="Calibri"/>
        <w:b/>
        <w:bCs/>
        <w:sz w:val="16"/>
      </w:rPr>
      <w:fldChar w:fldCharType="begin"/>
    </w:r>
    <w:r w:rsidRPr="005F3ECF">
      <w:rPr>
        <w:rFonts w:ascii="Century Gothic" w:hAnsi="Century Gothic" w:cs="Calibri"/>
        <w:b/>
        <w:bCs/>
        <w:sz w:val="16"/>
      </w:rPr>
      <w:instrText>NUMPAGES</w:instrText>
    </w:r>
    <w:r w:rsidRPr="005F3ECF">
      <w:rPr>
        <w:rFonts w:ascii="Century Gothic" w:hAnsi="Century Gothic" w:cs="Calibri"/>
        <w:b/>
        <w:bCs/>
        <w:sz w:val="16"/>
      </w:rPr>
      <w:fldChar w:fldCharType="separate"/>
    </w:r>
    <w:r>
      <w:rPr>
        <w:rFonts w:ascii="Century Gothic" w:hAnsi="Century Gothic" w:cs="Calibri"/>
        <w:b/>
        <w:bCs/>
        <w:sz w:val="16"/>
      </w:rPr>
      <w:t>5</w:t>
    </w:r>
    <w:r w:rsidRPr="005F3ECF">
      <w:rPr>
        <w:rFonts w:ascii="Century Gothic" w:hAnsi="Century Gothic" w:cs="Calibri"/>
        <w:b/>
        <w:bCs/>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4E4A" w14:textId="41693AAE" w:rsidR="005F3ECF" w:rsidRDefault="005F3ECF">
    <w:pPr>
      <w:pStyle w:val="Pieddepage"/>
      <w:jc w:val="right"/>
      <w:rPr>
        <w:rFonts w:ascii="Century Gothic" w:hAnsi="Century Gothic" w:cs="Calibri"/>
        <w:sz w:val="16"/>
      </w:rPr>
    </w:pPr>
    <w:r>
      <w:rPr>
        <w:rFonts w:ascii="Century Gothic" w:hAnsi="Century Gothic" w:cs="Calibri"/>
        <w:sz w:val="16"/>
      </w:rPr>
      <w:t>Paraphes :</w:t>
    </w:r>
  </w:p>
  <w:p w14:paraId="7CFCE978" w14:textId="0D958CA5" w:rsidR="005F3ECF" w:rsidRDefault="005F3ECF">
    <w:pPr>
      <w:pStyle w:val="Pieddepage"/>
      <w:jc w:val="right"/>
      <w:rPr>
        <w:rFonts w:ascii="Century Gothic" w:hAnsi="Century Gothic" w:cs="Calibri"/>
        <w:sz w:val="16"/>
      </w:rPr>
    </w:pPr>
  </w:p>
  <w:p w14:paraId="7A1A50EE" w14:textId="77777777" w:rsidR="005F3ECF" w:rsidRDefault="005F3ECF">
    <w:pPr>
      <w:pStyle w:val="Pieddepage"/>
      <w:jc w:val="right"/>
      <w:rPr>
        <w:rFonts w:ascii="Century Gothic" w:hAnsi="Century Gothic" w:cs="Calibri"/>
        <w:sz w:val="16"/>
      </w:rPr>
    </w:pPr>
  </w:p>
  <w:p w14:paraId="7B1314FE" w14:textId="2EDBECB2" w:rsidR="00F25D59" w:rsidRPr="005F3ECF" w:rsidRDefault="00F25D59" w:rsidP="005F3ECF">
    <w:pPr>
      <w:pStyle w:val="Pieddepage"/>
      <w:jc w:val="right"/>
      <w:rPr>
        <w:rFonts w:ascii="Century Gothic" w:hAnsi="Century Gothic" w:cs="Calibri"/>
        <w:sz w:val="16"/>
      </w:rPr>
    </w:pPr>
    <w:r w:rsidRPr="005F3ECF">
      <w:rPr>
        <w:rFonts w:ascii="Century Gothic" w:hAnsi="Century Gothic" w:cs="Calibri"/>
        <w:sz w:val="16"/>
      </w:rPr>
      <w:t xml:space="preserve">Page </w:t>
    </w:r>
    <w:r w:rsidRPr="005F3ECF">
      <w:rPr>
        <w:rFonts w:ascii="Century Gothic" w:hAnsi="Century Gothic" w:cs="Calibri"/>
        <w:b/>
        <w:bCs/>
        <w:sz w:val="16"/>
      </w:rPr>
      <w:fldChar w:fldCharType="begin"/>
    </w:r>
    <w:r w:rsidRPr="005F3ECF">
      <w:rPr>
        <w:rFonts w:ascii="Century Gothic" w:hAnsi="Century Gothic" w:cs="Calibri"/>
        <w:b/>
        <w:bCs/>
        <w:sz w:val="16"/>
      </w:rPr>
      <w:instrText>PAGE</w:instrText>
    </w:r>
    <w:r w:rsidRPr="005F3ECF">
      <w:rPr>
        <w:rFonts w:ascii="Century Gothic" w:hAnsi="Century Gothic" w:cs="Calibri"/>
        <w:b/>
        <w:bCs/>
        <w:sz w:val="16"/>
      </w:rPr>
      <w:fldChar w:fldCharType="separate"/>
    </w:r>
    <w:r w:rsidRPr="005F3ECF">
      <w:rPr>
        <w:rFonts w:ascii="Century Gothic" w:hAnsi="Century Gothic" w:cs="Calibri"/>
        <w:b/>
        <w:bCs/>
        <w:sz w:val="16"/>
      </w:rPr>
      <w:t>2</w:t>
    </w:r>
    <w:r w:rsidRPr="005F3ECF">
      <w:rPr>
        <w:rFonts w:ascii="Century Gothic" w:hAnsi="Century Gothic" w:cs="Calibri"/>
        <w:b/>
        <w:bCs/>
        <w:sz w:val="16"/>
      </w:rPr>
      <w:fldChar w:fldCharType="end"/>
    </w:r>
    <w:r w:rsidRPr="005F3ECF">
      <w:rPr>
        <w:rFonts w:ascii="Century Gothic" w:hAnsi="Century Gothic" w:cs="Calibri"/>
        <w:sz w:val="16"/>
      </w:rPr>
      <w:t xml:space="preserve"> sur </w:t>
    </w:r>
    <w:r w:rsidRPr="005F3ECF">
      <w:rPr>
        <w:rFonts w:ascii="Century Gothic" w:hAnsi="Century Gothic" w:cs="Calibri"/>
        <w:b/>
        <w:bCs/>
        <w:sz w:val="16"/>
      </w:rPr>
      <w:fldChar w:fldCharType="begin"/>
    </w:r>
    <w:r w:rsidRPr="005F3ECF">
      <w:rPr>
        <w:rFonts w:ascii="Century Gothic" w:hAnsi="Century Gothic" w:cs="Calibri"/>
        <w:b/>
        <w:bCs/>
        <w:sz w:val="16"/>
      </w:rPr>
      <w:instrText>NUMPAGES</w:instrText>
    </w:r>
    <w:r w:rsidRPr="005F3ECF">
      <w:rPr>
        <w:rFonts w:ascii="Century Gothic" w:hAnsi="Century Gothic" w:cs="Calibri"/>
        <w:b/>
        <w:bCs/>
        <w:sz w:val="16"/>
      </w:rPr>
      <w:fldChar w:fldCharType="separate"/>
    </w:r>
    <w:r w:rsidRPr="005F3ECF">
      <w:rPr>
        <w:rFonts w:ascii="Century Gothic" w:hAnsi="Century Gothic" w:cs="Calibri"/>
        <w:b/>
        <w:bCs/>
        <w:sz w:val="16"/>
      </w:rPr>
      <w:t>2</w:t>
    </w:r>
    <w:r w:rsidRPr="005F3ECF">
      <w:rPr>
        <w:rFonts w:ascii="Century Gothic" w:hAnsi="Century Gothic" w:cs="Calibri"/>
        <w:b/>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29675" w14:textId="77777777" w:rsidR="00BD2A08" w:rsidRDefault="00BD2A08" w:rsidP="008772A7">
      <w:r>
        <w:separator/>
      </w:r>
    </w:p>
  </w:footnote>
  <w:footnote w:type="continuationSeparator" w:id="0">
    <w:p w14:paraId="15BCC82F" w14:textId="77777777" w:rsidR="00BD2A08" w:rsidRDefault="00BD2A08" w:rsidP="008772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241B7" w14:textId="7BD77486" w:rsidR="005A60EE" w:rsidRDefault="00FA221A" w:rsidP="00F25D59">
    <w:pPr>
      <w:pStyle w:val="En-tte"/>
      <w:jc w:val="center"/>
    </w:pPr>
    <w:r>
      <w:rPr>
        <w:noProof/>
      </w:rPr>
      <w:drawing>
        <wp:inline distT="0" distB="0" distL="0" distR="0" wp14:anchorId="4230555B" wp14:editId="10BE9E9C">
          <wp:extent cx="1181100" cy="73914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7391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90F2D"/>
    <w:multiLevelType w:val="hybridMultilevel"/>
    <w:tmpl w:val="72D6F91E"/>
    <w:lvl w:ilvl="0" w:tplc="040C0011">
      <w:start w:val="1"/>
      <w:numFmt w:val="decimal"/>
      <w:lvlText w:val="%1)"/>
      <w:lvlJc w:val="left"/>
      <w:pPr>
        <w:tabs>
          <w:tab w:val="num" w:pos="3192"/>
        </w:tabs>
        <w:ind w:left="3192" w:hanging="360"/>
      </w:pPr>
      <w:rPr>
        <w:rFonts w:hint="default"/>
      </w:rPr>
    </w:lvl>
    <w:lvl w:ilvl="1" w:tplc="040C0019" w:tentative="1">
      <w:start w:val="1"/>
      <w:numFmt w:val="lowerLetter"/>
      <w:lvlText w:val="%2."/>
      <w:lvlJc w:val="left"/>
      <w:pPr>
        <w:tabs>
          <w:tab w:val="num" w:pos="3912"/>
        </w:tabs>
        <w:ind w:left="3912" w:hanging="360"/>
      </w:pPr>
    </w:lvl>
    <w:lvl w:ilvl="2" w:tplc="040C001B" w:tentative="1">
      <w:start w:val="1"/>
      <w:numFmt w:val="lowerRoman"/>
      <w:lvlText w:val="%3."/>
      <w:lvlJc w:val="right"/>
      <w:pPr>
        <w:tabs>
          <w:tab w:val="num" w:pos="4632"/>
        </w:tabs>
        <w:ind w:left="4632" w:hanging="180"/>
      </w:pPr>
    </w:lvl>
    <w:lvl w:ilvl="3" w:tplc="040C000F" w:tentative="1">
      <w:start w:val="1"/>
      <w:numFmt w:val="decimal"/>
      <w:lvlText w:val="%4."/>
      <w:lvlJc w:val="left"/>
      <w:pPr>
        <w:tabs>
          <w:tab w:val="num" w:pos="5352"/>
        </w:tabs>
        <w:ind w:left="5352" w:hanging="360"/>
      </w:pPr>
    </w:lvl>
    <w:lvl w:ilvl="4" w:tplc="040C0019" w:tentative="1">
      <w:start w:val="1"/>
      <w:numFmt w:val="lowerLetter"/>
      <w:lvlText w:val="%5."/>
      <w:lvlJc w:val="left"/>
      <w:pPr>
        <w:tabs>
          <w:tab w:val="num" w:pos="6072"/>
        </w:tabs>
        <w:ind w:left="6072" w:hanging="360"/>
      </w:pPr>
    </w:lvl>
    <w:lvl w:ilvl="5" w:tplc="040C001B" w:tentative="1">
      <w:start w:val="1"/>
      <w:numFmt w:val="lowerRoman"/>
      <w:lvlText w:val="%6."/>
      <w:lvlJc w:val="right"/>
      <w:pPr>
        <w:tabs>
          <w:tab w:val="num" w:pos="6792"/>
        </w:tabs>
        <w:ind w:left="6792" w:hanging="180"/>
      </w:pPr>
    </w:lvl>
    <w:lvl w:ilvl="6" w:tplc="040C000F" w:tentative="1">
      <w:start w:val="1"/>
      <w:numFmt w:val="decimal"/>
      <w:lvlText w:val="%7."/>
      <w:lvlJc w:val="left"/>
      <w:pPr>
        <w:tabs>
          <w:tab w:val="num" w:pos="7512"/>
        </w:tabs>
        <w:ind w:left="7512" w:hanging="360"/>
      </w:pPr>
    </w:lvl>
    <w:lvl w:ilvl="7" w:tplc="040C0019" w:tentative="1">
      <w:start w:val="1"/>
      <w:numFmt w:val="lowerLetter"/>
      <w:lvlText w:val="%8."/>
      <w:lvlJc w:val="left"/>
      <w:pPr>
        <w:tabs>
          <w:tab w:val="num" w:pos="8232"/>
        </w:tabs>
        <w:ind w:left="8232" w:hanging="360"/>
      </w:pPr>
    </w:lvl>
    <w:lvl w:ilvl="8" w:tplc="040C001B" w:tentative="1">
      <w:start w:val="1"/>
      <w:numFmt w:val="lowerRoman"/>
      <w:lvlText w:val="%9."/>
      <w:lvlJc w:val="right"/>
      <w:pPr>
        <w:tabs>
          <w:tab w:val="num" w:pos="8952"/>
        </w:tabs>
        <w:ind w:left="8952" w:hanging="180"/>
      </w:pPr>
    </w:lvl>
  </w:abstractNum>
  <w:abstractNum w:abstractNumId="1" w15:restartNumberingAfterBreak="0">
    <w:nsid w:val="1A7070C7"/>
    <w:multiLevelType w:val="multilevel"/>
    <w:tmpl w:val="950C6994"/>
    <w:lvl w:ilvl="0">
      <w:start w:val="4"/>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EE0622"/>
    <w:multiLevelType w:val="hybridMultilevel"/>
    <w:tmpl w:val="DF904E38"/>
    <w:lvl w:ilvl="0" w:tplc="8A5EA4A8">
      <w:start w:val="1"/>
      <w:numFmt w:val="bullet"/>
      <w:pStyle w:val="Corpsdetexte1"/>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6F4C26"/>
    <w:multiLevelType w:val="hybridMultilevel"/>
    <w:tmpl w:val="C298CF2E"/>
    <w:lvl w:ilvl="0" w:tplc="5328B37A">
      <w:start w:val="5"/>
      <w:numFmt w:val="bullet"/>
      <w:lvlText w:val="-"/>
      <w:lvlJc w:val="left"/>
      <w:pPr>
        <w:ind w:left="720" w:hanging="360"/>
      </w:pPr>
      <w:rPr>
        <w:rFonts w:ascii="Tahoma" w:eastAsia="Times New Roman" w:hAnsi="Tahoma" w:cs="Tahoma"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1005A97"/>
    <w:multiLevelType w:val="hybridMultilevel"/>
    <w:tmpl w:val="24C29D0A"/>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4AB843B8"/>
    <w:multiLevelType w:val="hybridMultilevel"/>
    <w:tmpl w:val="2EA86F54"/>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587E1CB1"/>
    <w:multiLevelType w:val="hybridMultilevel"/>
    <w:tmpl w:val="310E44D0"/>
    <w:lvl w:ilvl="0" w:tplc="9F202404">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88B1819"/>
    <w:multiLevelType w:val="hybridMultilevel"/>
    <w:tmpl w:val="38CEBA08"/>
    <w:lvl w:ilvl="0" w:tplc="3CEEE42A">
      <w:start w:val="1"/>
      <w:numFmt w:val="bullet"/>
      <w:pStyle w:val="Corpsdetexte"/>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BD4F10"/>
    <w:multiLevelType w:val="hybridMultilevel"/>
    <w:tmpl w:val="950C6994"/>
    <w:lvl w:ilvl="0" w:tplc="6F1ACED6">
      <w:start w:val="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A94756"/>
    <w:multiLevelType w:val="singleLevel"/>
    <w:tmpl w:val="008A1EF8"/>
    <w:lvl w:ilvl="0">
      <w:start w:val="1"/>
      <w:numFmt w:val="upperRoman"/>
      <w:pStyle w:val="Titre1"/>
      <w:lvlText w:val="%1."/>
      <w:lvlJc w:val="left"/>
      <w:pPr>
        <w:tabs>
          <w:tab w:val="num" w:pos="720"/>
        </w:tabs>
        <w:ind w:left="720" w:hanging="720"/>
      </w:pPr>
    </w:lvl>
  </w:abstractNum>
  <w:num w:numId="1" w16cid:durableId="957490905">
    <w:abstractNumId w:val="7"/>
  </w:num>
  <w:num w:numId="2" w16cid:durableId="1284774884">
    <w:abstractNumId w:val="2"/>
  </w:num>
  <w:num w:numId="3" w16cid:durableId="195118183">
    <w:abstractNumId w:val="9"/>
  </w:num>
  <w:num w:numId="4" w16cid:durableId="1467773953">
    <w:abstractNumId w:val="8"/>
  </w:num>
  <w:num w:numId="5" w16cid:durableId="1026517188">
    <w:abstractNumId w:val="0"/>
  </w:num>
  <w:num w:numId="6" w16cid:durableId="2069061997">
    <w:abstractNumId w:val="5"/>
  </w:num>
  <w:num w:numId="7" w16cid:durableId="20591866">
    <w:abstractNumId w:val="6"/>
  </w:num>
  <w:num w:numId="8" w16cid:durableId="1017729507">
    <w:abstractNumId w:val="1"/>
  </w:num>
  <w:num w:numId="9" w16cid:durableId="2027053343">
    <w:abstractNumId w:val="3"/>
  </w:num>
  <w:num w:numId="10" w16cid:durableId="8888832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8">
      <o:colormru v:ext="edit" colors="#f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A32"/>
    <w:rsid w:val="00000AE1"/>
    <w:rsid w:val="00000B72"/>
    <w:rsid w:val="00003A06"/>
    <w:rsid w:val="00005B5C"/>
    <w:rsid w:val="00010F92"/>
    <w:rsid w:val="00011077"/>
    <w:rsid w:val="00012166"/>
    <w:rsid w:val="00016686"/>
    <w:rsid w:val="000220D7"/>
    <w:rsid w:val="00023380"/>
    <w:rsid w:val="000369D1"/>
    <w:rsid w:val="000543D2"/>
    <w:rsid w:val="00061CA7"/>
    <w:rsid w:val="00064507"/>
    <w:rsid w:val="000673A3"/>
    <w:rsid w:val="000711F2"/>
    <w:rsid w:val="00071CF0"/>
    <w:rsid w:val="00072574"/>
    <w:rsid w:val="0008008A"/>
    <w:rsid w:val="00082AF8"/>
    <w:rsid w:val="00082E9C"/>
    <w:rsid w:val="00097933"/>
    <w:rsid w:val="000A3A1D"/>
    <w:rsid w:val="000C6BDE"/>
    <w:rsid w:val="000D31EC"/>
    <w:rsid w:val="000D79DF"/>
    <w:rsid w:val="000F1657"/>
    <w:rsid w:val="000F7F2B"/>
    <w:rsid w:val="00101BA8"/>
    <w:rsid w:val="00116234"/>
    <w:rsid w:val="0012148D"/>
    <w:rsid w:val="00131A71"/>
    <w:rsid w:val="00132694"/>
    <w:rsid w:val="00137BB9"/>
    <w:rsid w:val="001439A2"/>
    <w:rsid w:val="00145912"/>
    <w:rsid w:val="001461C5"/>
    <w:rsid w:val="00162DA7"/>
    <w:rsid w:val="00163029"/>
    <w:rsid w:val="00163BA8"/>
    <w:rsid w:val="001752AC"/>
    <w:rsid w:val="00181508"/>
    <w:rsid w:val="0018424D"/>
    <w:rsid w:val="00187B87"/>
    <w:rsid w:val="001904B8"/>
    <w:rsid w:val="001B77B0"/>
    <w:rsid w:val="001C4B1F"/>
    <w:rsid w:val="001E511C"/>
    <w:rsid w:val="001F1AD4"/>
    <w:rsid w:val="001F20E6"/>
    <w:rsid w:val="002009EF"/>
    <w:rsid w:val="00200C98"/>
    <w:rsid w:val="00202CEA"/>
    <w:rsid w:val="00202E80"/>
    <w:rsid w:val="002038A4"/>
    <w:rsid w:val="00206191"/>
    <w:rsid w:val="00211432"/>
    <w:rsid w:val="002230AD"/>
    <w:rsid w:val="002248E4"/>
    <w:rsid w:val="002314B8"/>
    <w:rsid w:val="00237D00"/>
    <w:rsid w:val="00243B1C"/>
    <w:rsid w:val="002562F6"/>
    <w:rsid w:val="00263AF1"/>
    <w:rsid w:val="00270178"/>
    <w:rsid w:val="0027112B"/>
    <w:rsid w:val="0027342A"/>
    <w:rsid w:val="00282F2D"/>
    <w:rsid w:val="00292AEB"/>
    <w:rsid w:val="00294080"/>
    <w:rsid w:val="00296A57"/>
    <w:rsid w:val="002A3825"/>
    <w:rsid w:val="002A7A05"/>
    <w:rsid w:val="002B24DB"/>
    <w:rsid w:val="002B6C9A"/>
    <w:rsid w:val="002C322F"/>
    <w:rsid w:val="002C745D"/>
    <w:rsid w:val="002D26DD"/>
    <w:rsid w:val="002D6DC4"/>
    <w:rsid w:val="002D7E72"/>
    <w:rsid w:val="00300BC5"/>
    <w:rsid w:val="0031289B"/>
    <w:rsid w:val="0031633A"/>
    <w:rsid w:val="0034424B"/>
    <w:rsid w:val="00350465"/>
    <w:rsid w:val="00352031"/>
    <w:rsid w:val="00352C82"/>
    <w:rsid w:val="00362322"/>
    <w:rsid w:val="003658A4"/>
    <w:rsid w:val="0038474F"/>
    <w:rsid w:val="00386666"/>
    <w:rsid w:val="0039148B"/>
    <w:rsid w:val="003B38F7"/>
    <w:rsid w:val="003C30D9"/>
    <w:rsid w:val="003D3D43"/>
    <w:rsid w:val="003D4FCC"/>
    <w:rsid w:val="003E689B"/>
    <w:rsid w:val="003E7186"/>
    <w:rsid w:val="003F04DF"/>
    <w:rsid w:val="00402098"/>
    <w:rsid w:val="00402C62"/>
    <w:rsid w:val="00414BC5"/>
    <w:rsid w:val="0042410B"/>
    <w:rsid w:val="00427B69"/>
    <w:rsid w:val="004430E8"/>
    <w:rsid w:val="00462CA7"/>
    <w:rsid w:val="0047007E"/>
    <w:rsid w:val="00475A1B"/>
    <w:rsid w:val="00477D92"/>
    <w:rsid w:val="00490B2A"/>
    <w:rsid w:val="00496527"/>
    <w:rsid w:val="004A4837"/>
    <w:rsid w:val="004B2E93"/>
    <w:rsid w:val="004B6AA2"/>
    <w:rsid w:val="004C4789"/>
    <w:rsid w:val="004D0C8E"/>
    <w:rsid w:val="004D4213"/>
    <w:rsid w:val="004D6256"/>
    <w:rsid w:val="004E6EDE"/>
    <w:rsid w:val="004E70EF"/>
    <w:rsid w:val="004E7348"/>
    <w:rsid w:val="004F3DBC"/>
    <w:rsid w:val="00501C12"/>
    <w:rsid w:val="005026F9"/>
    <w:rsid w:val="005035BB"/>
    <w:rsid w:val="00503994"/>
    <w:rsid w:val="00511631"/>
    <w:rsid w:val="005172AE"/>
    <w:rsid w:val="0052651A"/>
    <w:rsid w:val="00533A1F"/>
    <w:rsid w:val="00543CA4"/>
    <w:rsid w:val="00544733"/>
    <w:rsid w:val="0054549F"/>
    <w:rsid w:val="00551F62"/>
    <w:rsid w:val="005573A9"/>
    <w:rsid w:val="005575D8"/>
    <w:rsid w:val="005664B7"/>
    <w:rsid w:val="00567809"/>
    <w:rsid w:val="00574BC3"/>
    <w:rsid w:val="00585E90"/>
    <w:rsid w:val="0059122C"/>
    <w:rsid w:val="005A3A4F"/>
    <w:rsid w:val="005A60EE"/>
    <w:rsid w:val="005A671F"/>
    <w:rsid w:val="005C1D10"/>
    <w:rsid w:val="005C229C"/>
    <w:rsid w:val="005C5EAC"/>
    <w:rsid w:val="005C67FD"/>
    <w:rsid w:val="005C6C4F"/>
    <w:rsid w:val="005E1D10"/>
    <w:rsid w:val="005E3A83"/>
    <w:rsid w:val="005F3CCA"/>
    <w:rsid w:val="005F3ECF"/>
    <w:rsid w:val="00601C1E"/>
    <w:rsid w:val="006037A3"/>
    <w:rsid w:val="006047E3"/>
    <w:rsid w:val="006110F9"/>
    <w:rsid w:val="00615AA7"/>
    <w:rsid w:val="00616F53"/>
    <w:rsid w:val="00621714"/>
    <w:rsid w:val="00627499"/>
    <w:rsid w:val="00627A79"/>
    <w:rsid w:val="00630159"/>
    <w:rsid w:val="00631204"/>
    <w:rsid w:val="006509F7"/>
    <w:rsid w:val="00650D99"/>
    <w:rsid w:val="00651C2B"/>
    <w:rsid w:val="00651C60"/>
    <w:rsid w:val="006547E8"/>
    <w:rsid w:val="00660DFD"/>
    <w:rsid w:val="0066308E"/>
    <w:rsid w:val="006634D2"/>
    <w:rsid w:val="00665F81"/>
    <w:rsid w:val="00674AF7"/>
    <w:rsid w:val="00682259"/>
    <w:rsid w:val="00696519"/>
    <w:rsid w:val="006A64C2"/>
    <w:rsid w:val="006B013E"/>
    <w:rsid w:val="006C41CD"/>
    <w:rsid w:val="006F35C0"/>
    <w:rsid w:val="006F3AE2"/>
    <w:rsid w:val="006F4EDF"/>
    <w:rsid w:val="006F55A8"/>
    <w:rsid w:val="00703DD7"/>
    <w:rsid w:val="007228EE"/>
    <w:rsid w:val="00731530"/>
    <w:rsid w:val="00735D8A"/>
    <w:rsid w:val="00737B2D"/>
    <w:rsid w:val="00751428"/>
    <w:rsid w:val="00751D58"/>
    <w:rsid w:val="00754D3A"/>
    <w:rsid w:val="00763B33"/>
    <w:rsid w:val="00764186"/>
    <w:rsid w:val="00781720"/>
    <w:rsid w:val="00784379"/>
    <w:rsid w:val="0078486D"/>
    <w:rsid w:val="00794043"/>
    <w:rsid w:val="007B12DF"/>
    <w:rsid w:val="007B277A"/>
    <w:rsid w:val="007B2AD8"/>
    <w:rsid w:val="007B425B"/>
    <w:rsid w:val="007C3D8B"/>
    <w:rsid w:val="007D72A9"/>
    <w:rsid w:val="007E0754"/>
    <w:rsid w:val="007E34A3"/>
    <w:rsid w:val="007E4F06"/>
    <w:rsid w:val="00801A74"/>
    <w:rsid w:val="00803FD4"/>
    <w:rsid w:val="008106D4"/>
    <w:rsid w:val="008143F7"/>
    <w:rsid w:val="0081477E"/>
    <w:rsid w:val="008160A8"/>
    <w:rsid w:val="00820902"/>
    <w:rsid w:val="00827254"/>
    <w:rsid w:val="00830E50"/>
    <w:rsid w:val="00832717"/>
    <w:rsid w:val="00837B4D"/>
    <w:rsid w:val="00841A2B"/>
    <w:rsid w:val="00842966"/>
    <w:rsid w:val="00855029"/>
    <w:rsid w:val="00855531"/>
    <w:rsid w:val="008733ED"/>
    <w:rsid w:val="008772A7"/>
    <w:rsid w:val="008A1058"/>
    <w:rsid w:val="008C77C1"/>
    <w:rsid w:val="008D1606"/>
    <w:rsid w:val="008D2F5F"/>
    <w:rsid w:val="008E3859"/>
    <w:rsid w:val="008E5CE5"/>
    <w:rsid w:val="008F5FE1"/>
    <w:rsid w:val="009123AC"/>
    <w:rsid w:val="0091585E"/>
    <w:rsid w:val="0092012D"/>
    <w:rsid w:val="00923F7D"/>
    <w:rsid w:val="0093208C"/>
    <w:rsid w:val="00936018"/>
    <w:rsid w:val="0095213B"/>
    <w:rsid w:val="00956885"/>
    <w:rsid w:val="0096184C"/>
    <w:rsid w:val="00966AF7"/>
    <w:rsid w:val="00967A95"/>
    <w:rsid w:val="00972A7F"/>
    <w:rsid w:val="009A576E"/>
    <w:rsid w:val="009C2452"/>
    <w:rsid w:val="009C7BCE"/>
    <w:rsid w:val="009D24BF"/>
    <w:rsid w:val="009D64DE"/>
    <w:rsid w:val="009F2812"/>
    <w:rsid w:val="009F490A"/>
    <w:rsid w:val="00A245E3"/>
    <w:rsid w:val="00A26FAC"/>
    <w:rsid w:val="00A30C7A"/>
    <w:rsid w:val="00A34998"/>
    <w:rsid w:val="00A4077B"/>
    <w:rsid w:val="00A500FD"/>
    <w:rsid w:val="00A52A1D"/>
    <w:rsid w:val="00A53381"/>
    <w:rsid w:val="00A60146"/>
    <w:rsid w:val="00A63D39"/>
    <w:rsid w:val="00A6515B"/>
    <w:rsid w:val="00A6703B"/>
    <w:rsid w:val="00A719D9"/>
    <w:rsid w:val="00A755F5"/>
    <w:rsid w:val="00A81008"/>
    <w:rsid w:val="00A82DC8"/>
    <w:rsid w:val="00A93012"/>
    <w:rsid w:val="00AA13DF"/>
    <w:rsid w:val="00AA53D7"/>
    <w:rsid w:val="00AC38D5"/>
    <w:rsid w:val="00AC6DAE"/>
    <w:rsid w:val="00AC70B9"/>
    <w:rsid w:val="00AE7A70"/>
    <w:rsid w:val="00AF2668"/>
    <w:rsid w:val="00AF2D0F"/>
    <w:rsid w:val="00AF5473"/>
    <w:rsid w:val="00B04276"/>
    <w:rsid w:val="00B1332B"/>
    <w:rsid w:val="00B1383E"/>
    <w:rsid w:val="00B15CCE"/>
    <w:rsid w:val="00B41894"/>
    <w:rsid w:val="00B43885"/>
    <w:rsid w:val="00B46F2B"/>
    <w:rsid w:val="00B512E7"/>
    <w:rsid w:val="00B66966"/>
    <w:rsid w:val="00B71292"/>
    <w:rsid w:val="00B72771"/>
    <w:rsid w:val="00B73F08"/>
    <w:rsid w:val="00B87D11"/>
    <w:rsid w:val="00B901EB"/>
    <w:rsid w:val="00B9048E"/>
    <w:rsid w:val="00B92080"/>
    <w:rsid w:val="00B952BB"/>
    <w:rsid w:val="00BB48A0"/>
    <w:rsid w:val="00BB5643"/>
    <w:rsid w:val="00BC01E7"/>
    <w:rsid w:val="00BC4004"/>
    <w:rsid w:val="00BC7F79"/>
    <w:rsid w:val="00BD06F4"/>
    <w:rsid w:val="00BD2A08"/>
    <w:rsid w:val="00BE67DD"/>
    <w:rsid w:val="00BF7FB4"/>
    <w:rsid w:val="00C01E86"/>
    <w:rsid w:val="00C02707"/>
    <w:rsid w:val="00C175CB"/>
    <w:rsid w:val="00C23CDB"/>
    <w:rsid w:val="00C30D42"/>
    <w:rsid w:val="00C37704"/>
    <w:rsid w:val="00C458A3"/>
    <w:rsid w:val="00C555BF"/>
    <w:rsid w:val="00C6191D"/>
    <w:rsid w:val="00C679D8"/>
    <w:rsid w:val="00C77E28"/>
    <w:rsid w:val="00C84AA4"/>
    <w:rsid w:val="00C86A33"/>
    <w:rsid w:val="00C90940"/>
    <w:rsid w:val="00C95A32"/>
    <w:rsid w:val="00CA22FF"/>
    <w:rsid w:val="00CC6F8F"/>
    <w:rsid w:val="00CE2DC2"/>
    <w:rsid w:val="00CE41A4"/>
    <w:rsid w:val="00D50E61"/>
    <w:rsid w:val="00D51F77"/>
    <w:rsid w:val="00D5747F"/>
    <w:rsid w:val="00D576B3"/>
    <w:rsid w:val="00D60EE0"/>
    <w:rsid w:val="00D72320"/>
    <w:rsid w:val="00D740CF"/>
    <w:rsid w:val="00D7688E"/>
    <w:rsid w:val="00D77516"/>
    <w:rsid w:val="00D846CB"/>
    <w:rsid w:val="00D85C17"/>
    <w:rsid w:val="00D90112"/>
    <w:rsid w:val="00DA445E"/>
    <w:rsid w:val="00DB1AA1"/>
    <w:rsid w:val="00DB232E"/>
    <w:rsid w:val="00DB49B1"/>
    <w:rsid w:val="00DC2E06"/>
    <w:rsid w:val="00DD147D"/>
    <w:rsid w:val="00DD18CA"/>
    <w:rsid w:val="00DD3825"/>
    <w:rsid w:val="00DD3B07"/>
    <w:rsid w:val="00DE77E1"/>
    <w:rsid w:val="00DF4FA2"/>
    <w:rsid w:val="00E027AF"/>
    <w:rsid w:val="00E05C63"/>
    <w:rsid w:val="00E12326"/>
    <w:rsid w:val="00E12D6F"/>
    <w:rsid w:val="00E13B6D"/>
    <w:rsid w:val="00E1685D"/>
    <w:rsid w:val="00E176D9"/>
    <w:rsid w:val="00E3100E"/>
    <w:rsid w:val="00E36D18"/>
    <w:rsid w:val="00E44E25"/>
    <w:rsid w:val="00E467BB"/>
    <w:rsid w:val="00E47BFA"/>
    <w:rsid w:val="00E57E5C"/>
    <w:rsid w:val="00E70A67"/>
    <w:rsid w:val="00E736BC"/>
    <w:rsid w:val="00E76EAB"/>
    <w:rsid w:val="00E77514"/>
    <w:rsid w:val="00E84F47"/>
    <w:rsid w:val="00E87EF5"/>
    <w:rsid w:val="00E92FC1"/>
    <w:rsid w:val="00EA1658"/>
    <w:rsid w:val="00EA1902"/>
    <w:rsid w:val="00EB2C24"/>
    <w:rsid w:val="00EC3567"/>
    <w:rsid w:val="00EC38A6"/>
    <w:rsid w:val="00EC3E62"/>
    <w:rsid w:val="00ED1BC0"/>
    <w:rsid w:val="00ED34C8"/>
    <w:rsid w:val="00ED37DF"/>
    <w:rsid w:val="00EE2075"/>
    <w:rsid w:val="00EE2812"/>
    <w:rsid w:val="00F045B3"/>
    <w:rsid w:val="00F04A99"/>
    <w:rsid w:val="00F25D59"/>
    <w:rsid w:val="00F417D4"/>
    <w:rsid w:val="00F4283A"/>
    <w:rsid w:val="00F43101"/>
    <w:rsid w:val="00F57136"/>
    <w:rsid w:val="00F65281"/>
    <w:rsid w:val="00F65561"/>
    <w:rsid w:val="00F72387"/>
    <w:rsid w:val="00F72FE0"/>
    <w:rsid w:val="00F81030"/>
    <w:rsid w:val="00F92B91"/>
    <w:rsid w:val="00F94115"/>
    <w:rsid w:val="00FA04BF"/>
    <w:rsid w:val="00FA221A"/>
    <w:rsid w:val="00FA27F0"/>
    <w:rsid w:val="00FA2949"/>
    <w:rsid w:val="00FA4946"/>
    <w:rsid w:val="00FA5AF1"/>
    <w:rsid w:val="00FA656B"/>
    <w:rsid w:val="00FB184B"/>
    <w:rsid w:val="00FC2871"/>
    <w:rsid w:val="00FC7864"/>
    <w:rsid w:val="00FC7F96"/>
    <w:rsid w:val="00FD624D"/>
    <w:rsid w:val="00FD6583"/>
    <w:rsid w:val="00FD7792"/>
    <w:rsid w:val="00FE6267"/>
    <w:rsid w:val="00FF3B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ru v:ext="edit" colors="#f30"/>
    </o:shapedefaults>
    <o:shapelayout v:ext="edit">
      <o:idmap v:ext="edit" data="1"/>
    </o:shapelayout>
  </w:shapeDefaults>
  <w:decimalSymbol w:val=","/>
  <w:listSeparator w:val=";"/>
  <w14:docId w14:val="1B61A17B"/>
  <w15:chartTrackingRefBased/>
  <w15:docId w15:val="{6B276992-DAF4-4D37-AF2B-BCFA721F1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7809"/>
    <w:rPr>
      <w:sz w:val="24"/>
      <w:szCs w:val="24"/>
    </w:rPr>
  </w:style>
  <w:style w:type="paragraph" w:styleId="Titre1">
    <w:name w:val="heading 1"/>
    <w:basedOn w:val="Normal"/>
    <w:next w:val="Normal"/>
    <w:autoRedefine/>
    <w:qFormat/>
    <w:rsid w:val="007B277A"/>
    <w:pPr>
      <w:keepNext/>
      <w:numPr>
        <w:numId w:val="3"/>
      </w:numPr>
      <w:jc w:val="both"/>
      <w:outlineLvl w:val="0"/>
    </w:pPr>
    <w:rPr>
      <w:b/>
      <w:cap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autoRedefine/>
    <w:rsid w:val="0027112B"/>
    <w:pPr>
      <w:numPr>
        <w:numId w:val="1"/>
      </w:numPr>
    </w:pPr>
    <w:rPr>
      <w:rFonts w:ascii="Comic Sans MS" w:hAnsi="Comic Sans MS"/>
      <w:sz w:val="20"/>
    </w:rPr>
  </w:style>
  <w:style w:type="paragraph" w:customStyle="1" w:styleId="Corpsdetexte1">
    <w:name w:val="Corps de texte 1"/>
    <w:basedOn w:val="Normal"/>
    <w:next w:val="Normal"/>
    <w:autoRedefine/>
    <w:rsid w:val="0027112B"/>
    <w:pPr>
      <w:numPr>
        <w:numId w:val="2"/>
      </w:numPr>
    </w:pPr>
    <w:rPr>
      <w:rFonts w:ascii="Comic Sans MS" w:hAnsi="Comic Sans MS"/>
      <w:bCs/>
      <w:sz w:val="20"/>
    </w:rPr>
  </w:style>
  <w:style w:type="table" w:styleId="Grilledutableau">
    <w:name w:val="Table Grid"/>
    <w:basedOn w:val="TableauNormal"/>
    <w:rsid w:val="00475A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rsid w:val="00012166"/>
    <w:rPr>
      <w:sz w:val="16"/>
      <w:szCs w:val="16"/>
    </w:rPr>
  </w:style>
  <w:style w:type="paragraph" w:styleId="Commentaire">
    <w:name w:val="annotation text"/>
    <w:basedOn w:val="Normal"/>
    <w:link w:val="CommentaireCar"/>
    <w:rsid w:val="00012166"/>
    <w:rPr>
      <w:sz w:val="20"/>
      <w:szCs w:val="20"/>
    </w:rPr>
  </w:style>
  <w:style w:type="character" w:customStyle="1" w:styleId="CommentaireCar">
    <w:name w:val="Commentaire Car"/>
    <w:basedOn w:val="Policepardfaut"/>
    <w:link w:val="Commentaire"/>
    <w:rsid w:val="00012166"/>
  </w:style>
  <w:style w:type="paragraph" w:styleId="Objetducommentaire">
    <w:name w:val="annotation subject"/>
    <w:basedOn w:val="Commentaire"/>
    <w:next w:val="Commentaire"/>
    <w:link w:val="ObjetducommentaireCar"/>
    <w:rsid w:val="00012166"/>
    <w:rPr>
      <w:b/>
      <w:bCs/>
    </w:rPr>
  </w:style>
  <w:style w:type="character" w:customStyle="1" w:styleId="ObjetducommentaireCar">
    <w:name w:val="Objet du commentaire Car"/>
    <w:link w:val="Objetducommentaire"/>
    <w:rsid w:val="00012166"/>
    <w:rPr>
      <w:b/>
      <w:bCs/>
    </w:rPr>
  </w:style>
  <w:style w:type="paragraph" w:styleId="Textedebulles">
    <w:name w:val="Balloon Text"/>
    <w:basedOn w:val="Normal"/>
    <w:link w:val="TextedebullesCar"/>
    <w:rsid w:val="00012166"/>
    <w:rPr>
      <w:rFonts w:ascii="Tahoma" w:hAnsi="Tahoma" w:cs="Tahoma"/>
      <w:sz w:val="16"/>
      <w:szCs w:val="16"/>
    </w:rPr>
  </w:style>
  <w:style w:type="character" w:customStyle="1" w:styleId="TextedebullesCar">
    <w:name w:val="Texte de bulles Car"/>
    <w:link w:val="Textedebulles"/>
    <w:rsid w:val="00012166"/>
    <w:rPr>
      <w:rFonts w:ascii="Tahoma" w:hAnsi="Tahoma" w:cs="Tahoma"/>
      <w:sz w:val="16"/>
      <w:szCs w:val="16"/>
    </w:rPr>
  </w:style>
  <w:style w:type="paragraph" w:styleId="En-tte">
    <w:name w:val="header"/>
    <w:basedOn w:val="Normal"/>
    <w:link w:val="En-tteCar"/>
    <w:uiPriority w:val="99"/>
    <w:rsid w:val="008772A7"/>
    <w:pPr>
      <w:tabs>
        <w:tab w:val="center" w:pos="4536"/>
        <w:tab w:val="right" w:pos="9072"/>
      </w:tabs>
    </w:pPr>
  </w:style>
  <w:style w:type="character" w:customStyle="1" w:styleId="En-tteCar">
    <w:name w:val="En-tête Car"/>
    <w:link w:val="En-tte"/>
    <w:uiPriority w:val="99"/>
    <w:rsid w:val="008772A7"/>
    <w:rPr>
      <w:sz w:val="24"/>
      <w:szCs w:val="24"/>
    </w:rPr>
  </w:style>
  <w:style w:type="paragraph" w:styleId="Pieddepage">
    <w:name w:val="footer"/>
    <w:basedOn w:val="Normal"/>
    <w:link w:val="PieddepageCar"/>
    <w:uiPriority w:val="99"/>
    <w:rsid w:val="008772A7"/>
    <w:pPr>
      <w:tabs>
        <w:tab w:val="center" w:pos="4536"/>
        <w:tab w:val="right" w:pos="9072"/>
      </w:tabs>
    </w:pPr>
  </w:style>
  <w:style w:type="character" w:customStyle="1" w:styleId="PieddepageCar">
    <w:name w:val="Pied de page Car"/>
    <w:link w:val="Pieddepage"/>
    <w:uiPriority w:val="99"/>
    <w:rsid w:val="008772A7"/>
    <w:rPr>
      <w:sz w:val="24"/>
      <w:szCs w:val="24"/>
    </w:rPr>
  </w:style>
  <w:style w:type="paragraph" w:styleId="Explorateurdedocuments">
    <w:name w:val="Document Map"/>
    <w:basedOn w:val="Normal"/>
    <w:semiHidden/>
    <w:rsid w:val="00511631"/>
    <w:pPr>
      <w:shd w:val="clear" w:color="auto" w:fill="000080"/>
    </w:pPr>
    <w:rPr>
      <w:rFonts w:ascii="Tahoma" w:hAnsi="Tahoma" w:cs="Tahoma"/>
      <w:sz w:val="20"/>
      <w:szCs w:val="20"/>
    </w:rPr>
  </w:style>
  <w:style w:type="character" w:styleId="Numrodepage">
    <w:name w:val="page number"/>
    <w:basedOn w:val="Policepardfaut"/>
    <w:rsid w:val="001F20E6"/>
  </w:style>
  <w:style w:type="character" w:styleId="lev">
    <w:name w:val="Strong"/>
    <w:uiPriority w:val="22"/>
    <w:qFormat/>
    <w:rsid w:val="009618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25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C17E5-F642-4717-A449-942CD4E7D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2122</Words>
  <Characters>11676</Characters>
  <Application>Microsoft Office Word</Application>
  <DocSecurity>4</DocSecurity>
  <Lines>97</Lines>
  <Paragraphs>27</Paragraphs>
  <ScaleCrop>false</ScaleCrop>
  <HeadingPairs>
    <vt:vector size="2" baseType="variant">
      <vt:variant>
        <vt:lpstr>Titre</vt:lpstr>
      </vt:variant>
      <vt:variant>
        <vt:i4>1</vt:i4>
      </vt:variant>
    </vt:vector>
  </HeadingPairs>
  <TitlesOfParts>
    <vt:vector size="1" baseType="lpstr">
      <vt:lpstr>STATUS TYPES D’APEL</vt:lpstr>
    </vt:vector>
  </TitlesOfParts>
  <Company>Unapel</Company>
  <LinksUpToDate>false</LinksUpToDate>
  <CharactersWithSpaces>13771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TYPES D’APEL</dc:title>
  <dc:subject/>
  <dc:creator>Adeline Raffin</dc:creator>
  <cp:keywords/>
  <cp:lastModifiedBy>Clémentine Lavieville</cp:lastModifiedBy>
  <cp:revision>2</cp:revision>
  <cp:lastPrinted>2021-06-29T16:37:00Z</cp:lastPrinted>
  <dcterms:created xsi:type="dcterms:W3CDTF">2023-05-24T09:21:00Z</dcterms:created>
  <dcterms:modified xsi:type="dcterms:W3CDTF">2023-05-24T09:21:00Z</dcterms:modified>
</cp:coreProperties>
</file>